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0A" w:rsidRPr="00847F0A" w:rsidRDefault="00847F0A" w:rsidP="00847F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ja-JP"/>
        </w:rPr>
      </w:pPr>
      <w:r w:rsidRPr="00847F0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ja-JP"/>
        </w:rPr>
        <w:t>ANNEX</w:t>
      </w:r>
      <w:bookmarkStart w:id="0" w:name="_GoBack"/>
      <w:bookmarkEnd w:id="0"/>
      <w:r w:rsidRPr="00847F0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ja-JP"/>
        </w:rPr>
        <w:t>. FULLY-</w:t>
      </w:r>
      <w:r w:rsidRPr="00847F0A">
        <w:rPr>
          <w:rFonts w:ascii="Times New Roman" w:eastAsia="Times New Roman" w:hAnsi="Times New Roman" w:cs="Times New Roman"/>
          <w:b/>
          <w:sz w:val="20"/>
          <w:szCs w:val="20"/>
          <w:lang w:val="en-GB" w:eastAsia="ja-JP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444"/>
        <w:gridCol w:w="2258"/>
        <w:gridCol w:w="2160"/>
        <w:gridCol w:w="1513"/>
        <w:gridCol w:w="1294"/>
        <w:gridCol w:w="1126"/>
        <w:gridCol w:w="1123"/>
        <w:gridCol w:w="1123"/>
        <w:gridCol w:w="1247"/>
      </w:tblGrid>
      <w:tr w:rsidR="00847F0A" w:rsidRPr="00847F0A" w:rsidTr="00847F0A">
        <w:trPr>
          <w:trHeight w:val="979"/>
        </w:trPr>
        <w:tc>
          <w:tcPr>
            <w:tcW w:w="165" w:type="pct"/>
            <w:shd w:val="clear" w:color="auto" w:fill="DBE5F1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ja-JP"/>
              </w:rPr>
              <w:t>#</w:t>
            </w:r>
          </w:p>
        </w:tc>
        <w:tc>
          <w:tcPr>
            <w:tcW w:w="827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STRATEGIC PARTNERSHP AGREEMENT Outcome</w:t>
            </w:r>
          </w:p>
        </w:tc>
        <w:tc>
          <w:tcPr>
            <w:tcW w:w="764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UNDP Strategic Plan Outcome</w:t>
            </w:r>
          </w:p>
        </w:tc>
        <w:tc>
          <w:tcPr>
            <w:tcW w:w="731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Evaluation Title</w:t>
            </w:r>
          </w:p>
        </w:tc>
        <w:tc>
          <w:tcPr>
            <w:tcW w:w="512" w:type="pct"/>
            <w:shd w:val="clear" w:color="auto" w:fill="DBE5F1"/>
            <w:vAlign w:val="center"/>
          </w:tcPr>
          <w:p w:rsidR="00847F0A" w:rsidRPr="00847F0A" w:rsidDel="00BA628C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Partners (joint evaluation)</w:t>
            </w:r>
          </w:p>
        </w:tc>
        <w:tc>
          <w:tcPr>
            <w:tcW w:w="438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Evaluation commissioned by (if not UNDP)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Type of evaluation</w:t>
            </w:r>
          </w:p>
        </w:tc>
        <w:tc>
          <w:tcPr>
            <w:tcW w:w="380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Planned Evaluation Completion Date</w:t>
            </w:r>
          </w:p>
        </w:tc>
        <w:tc>
          <w:tcPr>
            <w:tcW w:w="380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Estimated Cost</w:t>
            </w:r>
          </w:p>
        </w:tc>
        <w:tc>
          <w:tcPr>
            <w:tcW w:w="422" w:type="pct"/>
            <w:shd w:val="clear" w:color="auto" w:fill="DBE5F1"/>
            <w:vAlign w:val="center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ja-JP"/>
              </w:rPr>
              <w:t>Provisional Source of Funding</w:t>
            </w:r>
          </w:p>
        </w:tc>
      </w:tr>
      <w:tr w:rsidR="00847F0A" w:rsidRPr="00847F0A" w:rsidTr="006D1A75">
        <w:trPr>
          <w:trHeight w:val="1828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color w:val="FFFF00"/>
                <w:sz w:val="16"/>
                <w:szCs w:val="16"/>
                <w:u w:val="single"/>
                <w:lang w:val="en-GB" w:eastAsia="x-none"/>
              </w:rPr>
              <w:t xml:space="preserve"> 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en-GB" w:eastAsia="x-none"/>
              </w:rPr>
              <w:t>Outcome 1: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 w:eastAsia="x-none"/>
              </w:rPr>
              <w:t xml:space="preserve"> Growth and development are inclusive and sustainable, incorporating productive capacities that create employment and livelihoods 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Mid Term Evaluation of the project: Promotion and up-scaling of climate-resilient, resource efficient technologies in a Tropical Island Context (Resource Efficiency)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GEF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2017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(GEF)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en-GB" w:eastAsia="x-none"/>
              </w:rPr>
              <w:t>Outcome 1: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 w:eastAsia="x-none"/>
              </w:rPr>
              <w:t xml:space="preserve">  Growth and development are inclusive and sustainable, incorporating productive capacities that create employment and livelihoods 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Mid Term Evaluation of Protected Area Finance Project 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GEF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2018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25,000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(GEF)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en-GB" w:eastAsia="x-none"/>
              </w:rPr>
              <w:t>Outcome 1: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 w:eastAsia="x-none"/>
              </w:rPr>
              <w:t xml:space="preserve">  Growth and development are inclusive and sustainable, incorporating productive capacities that create employment and livelihoods 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Mid Term Evaluation for the AFB funded Coral Restoration project 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Seychelles National Parks Authority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ENGOs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Mauritius partners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 (AFB)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2018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(AFB)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ja-JP"/>
              </w:rPr>
              <w:t>4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I) A sustainable Seychelles with enhanced economic growth, income opportunities and social inclusion supported and promoted by responsive strategies towards poverty reduction and gender equality.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2) 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val="en-GB" w:eastAsia="x-none"/>
              </w:rPr>
              <w:lastRenderedPageBreak/>
              <w:t>Outcome 1: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 w:eastAsia="x-none"/>
              </w:rPr>
              <w:t xml:space="preserve">  Growth and development are inclusive and sustainable, incorporating productive capacities that create employment and livelihoods 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Mid Term Outcome evaluation of the UNDP CPD 2017-2020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CPD Reference Group, composed of all project partners, co- chaired with the Ministry of Foreign Affairs and </w:t>
            </w: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lastRenderedPageBreak/>
              <w:t>Ministry of Environment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lastRenderedPageBreak/>
              <w:t xml:space="preserve">UNDP 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Outcome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2018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25,000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TRAC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 xml:space="preserve">Outcome 1: Growth and development are inclusive and sustainable, incorporating productive capacities that create employment and livelihoods </w:t>
            </w:r>
          </w:p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>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Mid Term Evaluation of the AFB Project – Ecosystem-Based Adaptation to Climate Change in Seychelles (EBA)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AFB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2017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30,000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(AFB)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 xml:space="preserve">Outcome 1: Growth and development are inclusive and sustainable, incorporating productive capacities that create employment and livelihoods </w:t>
            </w:r>
          </w:p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>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Terminal Evaluation of the Project - </w:t>
            </w:r>
            <w:r w:rsidRPr="00847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ja-JP"/>
              </w:rPr>
              <w:t>Expansion and strengthening of the protected area subsystem of the outer islands of Seychelles and its integration into the broader land and seascape – (Outer Island Project)</w:t>
            </w:r>
            <w:r w:rsidRPr="00847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ja-JP"/>
              </w:rPr>
              <w:br/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GEF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2018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(GEF)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 xml:space="preserve">Outcome 1: Growth and development are inclusive and sustainable, incorporating productive capacities that create employment and livelihoods </w:t>
            </w:r>
          </w:p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>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Mid Term Evaluation for the GEF funded project, (landscapes and Seascape Planning (GEF6)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GEF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2019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25,000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(GEF)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Building economic and environmental resilience through the design and implementation  and integration of  sustainable solutions in development planning processes at national and sub-</w:t>
            </w: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>national levels to support the blue economy concept, while ensuring climate change adaptation and mitigation concerns are fully addressed</w:t>
            </w: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lastRenderedPageBreak/>
              <w:t xml:space="preserve">Outcome 1: Growth and development are inclusive and sustainable, incorporating productive capacities that create employment and livelihoods </w:t>
            </w:r>
          </w:p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lastRenderedPageBreak/>
              <w:t>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widowControl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lastRenderedPageBreak/>
              <w:t xml:space="preserve">Terminal Evaluation of the project: </w:t>
            </w: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  <w:t xml:space="preserve"> Supporting adaptation to climate change in coastal areas – FED/2015/371 615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lastRenderedPageBreak/>
              <w:t>EU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MFA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EU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2019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30,000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(EU)</w:t>
            </w:r>
          </w:p>
        </w:tc>
      </w:tr>
      <w:tr w:rsidR="00847F0A" w:rsidRPr="00847F0A" w:rsidTr="006D1A75">
        <w:trPr>
          <w:trHeight w:val="490"/>
        </w:trPr>
        <w:tc>
          <w:tcPr>
            <w:tcW w:w="165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27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47F0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 sustainable Seychelles with enhanced economic growth, income opportunities and social inclusion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764" w:type="pct"/>
          </w:tcPr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 xml:space="preserve">Outcome 1: Growth and development are inclusive and sustainable, incorporating productive capacities that create employment and livelihoods </w:t>
            </w:r>
          </w:p>
          <w:p w:rsidR="00847F0A" w:rsidRPr="00847F0A" w:rsidRDefault="00847F0A" w:rsidP="00847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ja-JP"/>
              </w:rPr>
              <w:t>for the poor and excluded</w:t>
            </w:r>
          </w:p>
        </w:tc>
        <w:tc>
          <w:tcPr>
            <w:tcW w:w="73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 xml:space="preserve">Terminal Evaluation of the project: </w:t>
            </w:r>
            <w:r w:rsidRPr="00847F0A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n-GB" w:eastAsia="ja-JP"/>
              </w:rPr>
              <w:t xml:space="preserve"> </w:t>
            </w: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Promotion and up-scaling of climate-resilient, resource efficient technologies in a Tropical Island Context (Resource Efficiency)</w:t>
            </w:r>
          </w:p>
        </w:tc>
        <w:tc>
          <w:tcPr>
            <w:tcW w:w="512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UNDP</w:t>
            </w:r>
          </w:p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MEECC/PCU</w:t>
            </w:r>
          </w:p>
        </w:tc>
        <w:tc>
          <w:tcPr>
            <w:tcW w:w="438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GEF</w:t>
            </w:r>
          </w:p>
        </w:tc>
        <w:tc>
          <w:tcPr>
            <w:tcW w:w="381" w:type="pct"/>
          </w:tcPr>
          <w:p w:rsidR="00847F0A" w:rsidRPr="00847F0A" w:rsidRDefault="00847F0A" w:rsidP="0084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Project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before="40" w:after="4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2019</w:t>
            </w:r>
          </w:p>
        </w:tc>
        <w:tc>
          <w:tcPr>
            <w:tcW w:w="380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ja-JP"/>
              </w:rPr>
              <w:t>20,000</w:t>
            </w:r>
          </w:p>
        </w:tc>
        <w:tc>
          <w:tcPr>
            <w:tcW w:w="422" w:type="pct"/>
          </w:tcPr>
          <w:p w:rsidR="00847F0A" w:rsidRPr="00847F0A" w:rsidRDefault="00847F0A" w:rsidP="00847F0A">
            <w:pPr>
              <w:spacing w:after="32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</w:pPr>
            <w:r w:rsidRPr="00847F0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uk-UA"/>
              </w:rPr>
              <w:t>Project (GEF)</w:t>
            </w:r>
          </w:p>
        </w:tc>
      </w:tr>
    </w:tbl>
    <w:p w:rsidR="00A464FE" w:rsidRDefault="00A464FE"/>
    <w:sectPr w:rsidR="00A464FE" w:rsidSect="00847F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A"/>
    <w:rsid w:val="00035FA0"/>
    <w:rsid w:val="001D4046"/>
    <w:rsid w:val="00847F0A"/>
    <w:rsid w:val="00A464FE"/>
    <w:rsid w:val="00E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C350F-C65E-4460-856C-04FB82F9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Dodoo</dc:creator>
  <cp:keywords/>
  <dc:description/>
  <cp:lastModifiedBy>Svetlana Iazykova</cp:lastModifiedBy>
  <cp:revision>2</cp:revision>
  <cp:lastPrinted>2016-05-03T18:30:00Z</cp:lastPrinted>
  <dcterms:created xsi:type="dcterms:W3CDTF">2016-05-06T19:13:00Z</dcterms:created>
  <dcterms:modified xsi:type="dcterms:W3CDTF">2016-05-06T19:13:00Z</dcterms:modified>
</cp:coreProperties>
</file>