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470" w14:textId="2FE0E0C5" w:rsidR="00785474" w:rsidRPr="007B4E7E" w:rsidRDefault="00F0264E" w:rsidP="00A56348">
      <w:pPr>
        <w:rPr>
          <w:b/>
          <w:i/>
          <w:color w:val="000000"/>
          <w:lang w:val="en-GB"/>
        </w:rPr>
      </w:pPr>
      <w:r w:rsidRPr="007B4E7E">
        <w:rPr>
          <w:b/>
          <w:color w:val="000000"/>
          <w:lang w:val="en-GB"/>
        </w:rPr>
        <w:t>ANNEX</w:t>
      </w:r>
      <w:r w:rsidRPr="007B4E7E">
        <w:rPr>
          <w:color w:val="000000"/>
          <w:lang w:val="en-GB"/>
        </w:rPr>
        <w:t xml:space="preserve">. </w:t>
      </w:r>
      <w:r w:rsidR="00CB2FE7" w:rsidRPr="007B4E7E">
        <w:rPr>
          <w:b/>
          <w:color w:val="000000"/>
          <w:lang w:val="en-GB"/>
        </w:rPr>
        <w:t>FULLY-</w:t>
      </w:r>
      <w:r w:rsidR="00785474" w:rsidRPr="007B4E7E">
        <w:rPr>
          <w:b/>
          <w:color w:val="000000"/>
          <w:lang w:val="en-GB"/>
        </w:rPr>
        <w:t xml:space="preserve">COSTED EVALUATION PLAN </w:t>
      </w:r>
    </w:p>
    <w:p w14:paraId="2440D471" w14:textId="2002105B" w:rsidR="00785474" w:rsidRDefault="00785474" w:rsidP="00A56348">
      <w:pPr>
        <w:rPr>
          <w:color w:val="000000"/>
          <w:lang w:val="en-GB"/>
        </w:rPr>
      </w:pPr>
    </w:p>
    <w:p w14:paraId="6D79EA04" w14:textId="77777777" w:rsidR="008124EA" w:rsidRDefault="008124EA" w:rsidP="008124EA">
      <w:pPr>
        <w:rPr>
          <w:rFonts w:ascii="Corbel" w:hAnsi="Corbel"/>
          <w:bCs/>
          <w:color w:val="000000"/>
        </w:rPr>
      </w:pPr>
      <w:r>
        <w:rPr>
          <w:rFonts w:ascii="Corbel" w:hAnsi="Corbel"/>
          <w:bCs/>
          <w:color w:val="000000"/>
        </w:rPr>
        <w:t>The evaluation plan of the Maldives Country Programme 2022-2026 aims to capture results and lessons learned, as well as ensure transparency and accountability while meeting corporate evaluation requirements. The evaluations outlined in this plan are listed based on the 3 CPD outcomes and include project, thematic, and country programme evaluations.</w:t>
      </w:r>
    </w:p>
    <w:p w14:paraId="7913A000" w14:textId="77777777" w:rsidR="008124EA" w:rsidRDefault="008124EA" w:rsidP="008124EA">
      <w:pPr>
        <w:rPr>
          <w:rFonts w:ascii="Corbel" w:hAnsi="Corbel"/>
          <w:bCs/>
          <w:color w:val="000000"/>
        </w:rPr>
      </w:pPr>
    </w:p>
    <w:p w14:paraId="00EE0648" w14:textId="2038FC14" w:rsidR="008124EA" w:rsidRDefault="008124EA" w:rsidP="008124EA">
      <w:pPr>
        <w:rPr>
          <w:rFonts w:ascii="Corbel" w:hAnsi="Corbel"/>
          <w:bCs/>
          <w:color w:val="000000"/>
        </w:rPr>
      </w:pPr>
      <w:r>
        <w:rPr>
          <w:rFonts w:ascii="Corbel" w:hAnsi="Corbel"/>
          <w:bCs/>
          <w:color w:val="000000"/>
        </w:rPr>
        <w:t>Projects funded by vertical trust funds will have mid-term and terminal evaluations per policy. All ongoing and future projects</w:t>
      </w:r>
      <w:r w:rsidR="00F071B7">
        <w:rPr>
          <w:rFonts w:ascii="Corbel" w:hAnsi="Corbel"/>
          <w:bCs/>
          <w:color w:val="000000"/>
        </w:rPr>
        <w:t>, including projects entering a s</w:t>
      </w:r>
      <w:r w:rsidR="001E5A40">
        <w:rPr>
          <w:rFonts w:ascii="Corbel" w:hAnsi="Corbel"/>
          <w:bCs/>
          <w:color w:val="000000"/>
        </w:rPr>
        <w:t>ubsequent phase</w:t>
      </w:r>
      <w:r w:rsidR="00891D97">
        <w:rPr>
          <w:rFonts w:ascii="Corbel" w:hAnsi="Corbel"/>
          <w:bCs/>
          <w:color w:val="000000"/>
        </w:rPr>
        <w:t xml:space="preserve"> and </w:t>
      </w:r>
      <w:r w:rsidR="00631C80">
        <w:rPr>
          <w:rFonts w:ascii="Corbel" w:hAnsi="Corbel"/>
          <w:bCs/>
          <w:color w:val="000000"/>
        </w:rPr>
        <w:t>initiatives being considered for scaling up</w:t>
      </w:r>
      <w:r w:rsidR="00F071B7">
        <w:rPr>
          <w:rFonts w:ascii="Corbel" w:hAnsi="Corbel"/>
          <w:bCs/>
          <w:color w:val="000000"/>
        </w:rPr>
        <w:t>, that</w:t>
      </w:r>
      <w:r>
        <w:rPr>
          <w:rFonts w:ascii="Corbel" w:hAnsi="Corbel"/>
          <w:bCs/>
          <w:color w:val="000000"/>
        </w:rPr>
        <w:t xml:space="preserve"> meet the mandatory evaluation thresholds under the UNDP Evaluation Guidelines will likewise have mid-term and/or terminal evaluations. The midterm country programme evaluation will be conducted at the beginning of Q2 2024 to assess the attainment of the country </w:t>
      </w:r>
      <w:proofErr w:type="spellStart"/>
      <w:r>
        <w:rPr>
          <w:rFonts w:ascii="Corbel" w:hAnsi="Corbel"/>
          <w:bCs/>
          <w:color w:val="000000"/>
        </w:rPr>
        <w:t>programme’s</w:t>
      </w:r>
      <w:proofErr w:type="spellEnd"/>
      <w:r>
        <w:rPr>
          <w:rFonts w:ascii="Corbel" w:hAnsi="Corbel"/>
          <w:bCs/>
          <w:color w:val="000000"/>
        </w:rPr>
        <w:t xml:space="preserve"> intended results across all outcome areas and inform the adjustments to country programme strategies and directions. A Decentralized Country Programme Evaluation (DCPE) is likewise scheduled in the penultimate year of the country programme in case the Country Office is not selected by the IEO to undergo an Independent Country Programme Evaluation (ICPE). The findings from the DCPE or the ICPE will serve as inputs to the process of developing the new UNSDCF and UNDP country programme. </w:t>
      </w:r>
    </w:p>
    <w:p w14:paraId="4673A962" w14:textId="77777777" w:rsidR="008124EA" w:rsidRDefault="008124EA" w:rsidP="008124EA">
      <w:pPr>
        <w:rPr>
          <w:rFonts w:ascii="Corbel" w:hAnsi="Corbel"/>
          <w:bCs/>
          <w:color w:val="000000"/>
        </w:rPr>
      </w:pPr>
    </w:p>
    <w:p w14:paraId="5E35FB67" w14:textId="77777777" w:rsidR="008124EA" w:rsidRDefault="008124EA" w:rsidP="008124EA">
      <w:pPr>
        <w:rPr>
          <w:rFonts w:ascii="Corbel" w:hAnsi="Corbel"/>
          <w:bCs/>
          <w:color w:val="000000"/>
        </w:rPr>
      </w:pPr>
      <w:r>
        <w:rPr>
          <w:rFonts w:ascii="Corbel" w:hAnsi="Corbel"/>
          <w:bCs/>
          <w:color w:val="000000"/>
        </w:rPr>
        <w:t>A gender thematic evaluation is envisioned to be a formative evaluation that will assess the current status of gender equality and women’s empowerment results across the 3 CPD outcomes. It is expected to produce lessons and recommendations that would support the implementation of the CO’s gender seal action plan.</w:t>
      </w:r>
    </w:p>
    <w:p w14:paraId="57FA8BD0" w14:textId="77777777" w:rsidR="008124EA" w:rsidRDefault="008124EA" w:rsidP="008124EA">
      <w:pPr>
        <w:rPr>
          <w:rFonts w:ascii="Corbel" w:hAnsi="Corbel"/>
          <w:bCs/>
          <w:color w:val="000000"/>
        </w:rPr>
      </w:pPr>
    </w:p>
    <w:p w14:paraId="41D28BE5" w14:textId="26E29C86" w:rsidR="008124EA" w:rsidRDefault="008124EA" w:rsidP="008124EA">
      <w:pPr>
        <w:spacing w:line="252" w:lineRule="auto"/>
        <w:jc w:val="both"/>
        <w:rPr>
          <w:rFonts w:ascii="Corbel" w:eastAsia="Calibri" w:hAnsi="Corbel"/>
        </w:rPr>
      </w:pPr>
      <w:r w:rsidRPr="002668EB">
        <w:rPr>
          <w:rFonts w:ascii="Corbel" w:eastAsia="Calibri" w:hAnsi="Corbel"/>
        </w:rPr>
        <w:t xml:space="preserve">Country office evaluation capacity </w:t>
      </w:r>
      <w:r>
        <w:rPr>
          <w:rFonts w:ascii="Corbel" w:eastAsia="Calibri" w:hAnsi="Corbel"/>
        </w:rPr>
        <w:t xml:space="preserve">will </w:t>
      </w:r>
      <w:r w:rsidRPr="002668EB">
        <w:rPr>
          <w:rFonts w:ascii="Corbel" w:eastAsia="Calibri" w:hAnsi="Corbel"/>
        </w:rPr>
        <w:t xml:space="preserve">be strengthened </w:t>
      </w:r>
      <w:r>
        <w:rPr>
          <w:rFonts w:ascii="Corbel" w:eastAsia="Calibri" w:hAnsi="Corbel"/>
        </w:rPr>
        <w:t>by ensuring that programme team leaders and programme staff performing a project oversight function complete the</w:t>
      </w:r>
      <w:r w:rsidRPr="002668EB">
        <w:rPr>
          <w:rFonts w:ascii="Corbel" w:eastAsia="Calibri" w:hAnsi="Corbel"/>
        </w:rPr>
        <w:t xml:space="preserve"> IEO </w:t>
      </w:r>
      <w:r>
        <w:rPr>
          <w:rFonts w:ascii="Corbel" w:eastAsia="Calibri" w:hAnsi="Corbel"/>
        </w:rPr>
        <w:t>e</w:t>
      </w:r>
      <w:r w:rsidRPr="002668EB">
        <w:rPr>
          <w:rFonts w:ascii="Corbel" w:eastAsia="Calibri" w:hAnsi="Corbel"/>
        </w:rPr>
        <w:t>valuation</w:t>
      </w:r>
      <w:r>
        <w:rPr>
          <w:rFonts w:ascii="Corbel" w:eastAsia="Calibri" w:hAnsi="Corbel"/>
        </w:rPr>
        <w:t xml:space="preserve"> certification</w:t>
      </w:r>
      <w:r w:rsidRPr="002668EB">
        <w:rPr>
          <w:rFonts w:ascii="Corbel" w:eastAsia="Calibri" w:hAnsi="Corbel"/>
        </w:rPr>
        <w:t xml:space="preserve"> course to </w:t>
      </w:r>
      <w:r>
        <w:rPr>
          <w:rFonts w:ascii="Corbel" w:eastAsia="Calibri" w:hAnsi="Corbel"/>
        </w:rPr>
        <w:t xml:space="preserve">enable them to effectively design and manage evaluations. </w:t>
      </w:r>
      <w:r w:rsidR="00100648">
        <w:rPr>
          <w:rFonts w:ascii="Corbel" w:eastAsia="Calibri" w:hAnsi="Corbel"/>
        </w:rPr>
        <w:t>The CO will likewise seek to have a dedicated M&amp;E/RBM team to</w:t>
      </w:r>
      <w:r w:rsidR="00FE092B">
        <w:rPr>
          <w:rFonts w:ascii="Corbel" w:eastAsia="Calibri" w:hAnsi="Corbel"/>
        </w:rPr>
        <w:t xml:space="preserve"> support </w:t>
      </w:r>
      <w:r w:rsidR="00871080">
        <w:rPr>
          <w:rFonts w:ascii="Corbel" w:eastAsia="Calibri" w:hAnsi="Corbel"/>
        </w:rPr>
        <w:t>the implementation of evaluations.</w:t>
      </w:r>
      <w:r w:rsidRPr="002668EB">
        <w:rPr>
          <w:rFonts w:ascii="Corbel" w:eastAsia="Calibri" w:hAnsi="Corbel"/>
        </w:rPr>
        <w:t xml:space="preserve"> </w:t>
      </w:r>
    </w:p>
    <w:p w14:paraId="6F4237D4" w14:textId="5A64A997" w:rsidR="008124EA" w:rsidRDefault="008124EA" w:rsidP="008124EA">
      <w:pPr>
        <w:spacing w:line="252" w:lineRule="auto"/>
        <w:jc w:val="both"/>
        <w:rPr>
          <w:rFonts w:ascii="Corbel" w:eastAsia="Calibri" w:hAnsi="Corbel"/>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41"/>
        <w:gridCol w:w="1500"/>
        <w:gridCol w:w="1565"/>
        <w:gridCol w:w="1507"/>
        <w:gridCol w:w="1323"/>
        <w:gridCol w:w="1593"/>
        <w:gridCol w:w="1363"/>
        <w:gridCol w:w="1309"/>
        <w:gridCol w:w="1225"/>
      </w:tblGrid>
      <w:tr w:rsidR="008124EA" w:rsidRPr="008F0E13" w14:paraId="2AF09C71" w14:textId="77777777" w:rsidTr="00741C1F">
        <w:trPr>
          <w:trHeight w:val="845"/>
        </w:trPr>
        <w:tc>
          <w:tcPr>
            <w:tcW w:w="791" w:type="pct"/>
            <w:shd w:val="clear" w:color="auto" w:fill="B8CCE4" w:themeFill="accent1" w:themeFillTint="66"/>
            <w:vAlign w:val="center"/>
          </w:tcPr>
          <w:p w14:paraId="1B92C5BC"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UNDAF (or equivalent)</w:t>
            </w:r>
          </w:p>
          <w:p w14:paraId="68B88959"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 xml:space="preserve">Outcome </w:t>
            </w:r>
          </w:p>
        </w:tc>
        <w:tc>
          <w:tcPr>
            <w:tcW w:w="554" w:type="pct"/>
            <w:shd w:val="clear" w:color="auto" w:fill="B8CCE4" w:themeFill="accent1" w:themeFillTint="66"/>
            <w:vAlign w:val="center"/>
          </w:tcPr>
          <w:p w14:paraId="0A7A0330"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UNDP Strategic Plan Outcome</w:t>
            </w:r>
          </w:p>
        </w:tc>
        <w:tc>
          <w:tcPr>
            <w:tcW w:w="578" w:type="pct"/>
            <w:shd w:val="clear" w:color="auto" w:fill="B8CCE4" w:themeFill="accent1" w:themeFillTint="66"/>
            <w:vAlign w:val="center"/>
          </w:tcPr>
          <w:p w14:paraId="05D8F27A"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Evaluation Title</w:t>
            </w:r>
          </w:p>
        </w:tc>
        <w:tc>
          <w:tcPr>
            <w:tcW w:w="557" w:type="pct"/>
            <w:shd w:val="clear" w:color="auto" w:fill="B8CCE4" w:themeFill="accent1" w:themeFillTint="66"/>
            <w:vAlign w:val="center"/>
          </w:tcPr>
          <w:p w14:paraId="6EDAE1F9" w14:textId="77777777" w:rsidR="008124EA" w:rsidRPr="008F0E13" w:rsidDel="00BA628C" w:rsidRDefault="008124EA" w:rsidP="00741C1F">
            <w:pPr>
              <w:jc w:val="center"/>
              <w:rPr>
                <w:rFonts w:ascii="Corbel" w:hAnsi="Corbel"/>
                <w:b/>
                <w:sz w:val="16"/>
                <w:szCs w:val="16"/>
                <w:highlight w:val="yellow"/>
                <w:lang w:val="en-GB"/>
              </w:rPr>
            </w:pPr>
            <w:r w:rsidRPr="008F0E13">
              <w:rPr>
                <w:rFonts w:ascii="Corbel" w:hAnsi="Corbel"/>
                <w:b/>
                <w:sz w:val="16"/>
                <w:szCs w:val="16"/>
                <w:lang w:val="en-GB"/>
              </w:rPr>
              <w:t>Partners (joint evaluation)</w:t>
            </w:r>
          </w:p>
        </w:tc>
        <w:tc>
          <w:tcPr>
            <w:tcW w:w="489" w:type="pct"/>
            <w:shd w:val="clear" w:color="auto" w:fill="B8CCE4" w:themeFill="accent1" w:themeFillTint="66"/>
            <w:vAlign w:val="center"/>
          </w:tcPr>
          <w:p w14:paraId="5E1BFB60"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Evaluation commissioned by (if not UNDP)</w:t>
            </w:r>
          </w:p>
        </w:tc>
        <w:tc>
          <w:tcPr>
            <w:tcW w:w="589" w:type="pct"/>
            <w:shd w:val="clear" w:color="auto" w:fill="B8CCE4" w:themeFill="accent1" w:themeFillTint="66"/>
            <w:vAlign w:val="center"/>
          </w:tcPr>
          <w:p w14:paraId="72877DB2"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Type of evaluation</w:t>
            </w:r>
          </w:p>
        </w:tc>
        <w:tc>
          <w:tcPr>
            <w:tcW w:w="504" w:type="pct"/>
            <w:shd w:val="clear" w:color="auto" w:fill="B8CCE4" w:themeFill="accent1" w:themeFillTint="66"/>
            <w:vAlign w:val="center"/>
          </w:tcPr>
          <w:p w14:paraId="52EDFE1D"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Planned Evaluation Completion Date</w:t>
            </w:r>
          </w:p>
        </w:tc>
        <w:tc>
          <w:tcPr>
            <w:tcW w:w="484" w:type="pct"/>
            <w:shd w:val="clear" w:color="auto" w:fill="B8CCE4" w:themeFill="accent1" w:themeFillTint="66"/>
            <w:vAlign w:val="center"/>
          </w:tcPr>
          <w:p w14:paraId="0F3A8078"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Estimated Cost</w:t>
            </w:r>
          </w:p>
        </w:tc>
        <w:tc>
          <w:tcPr>
            <w:tcW w:w="453" w:type="pct"/>
            <w:shd w:val="clear" w:color="auto" w:fill="B8CCE4" w:themeFill="accent1" w:themeFillTint="66"/>
            <w:vAlign w:val="center"/>
          </w:tcPr>
          <w:p w14:paraId="525F3E94" w14:textId="77777777" w:rsidR="008124EA" w:rsidRPr="008F0E13" w:rsidRDefault="008124EA" w:rsidP="00741C1F">
            <w:pPr>
              <w:jc w:val="center"/>
              <w:rPr>
                <w:rFonts w:ascii="Corbel" w:hAnsi="Corbel"/>
                <w:b/>
                <w:sz w:val="16"/>
                <w:szCs w:val="16"/>
                <w:lang w:val="en-GB"/>
              </w:rPr>
            </w:pPr>
            <w:r w:rsidRPr="008F0E13">
              <w:rPr>
                <w:rFonts w:ascii="Corbel" w:hAnsi="Corbel"/>
                <w:b/>
                <w:sz w:val="16"/>
                <w:szCs w:val="16"/>
                <w:lang w:val="en-GB"/>
              </w:rPr>
              <w:t>Provisional Source of Funding</w:t>
            </w:r>
          </w:p>
        </w:tc>
      </w:tr>
      <w:tr w:rsidR="008124EA" w:rsidRPr="008F0E13" w14:paraId="4D86048D" w14:textId="77777777" w:rsidTr="00741C1F">
        <w:trPr>
          <w:trHeight w:val="490"/>
        </w:trPr>
        <w:tc>
          <w:tcPr>
            <w:tcW w:w="791" w:type="pct"/>
          </w:tcPr>
          <w:p w14:paraId="6BAE6B5F" w14:textId="77777777" w:rsidR="008124EA" w:rsidRPr="008F0E13" w:rsidRDefault="008124EA" w:rsidP="00741C1F">
            <w:pPr>
              <w:rPr>
                <w:rFonts w:ascii="Corbel" w:hAnsi="Corbel"/>
                <w:sz w:val="16"/>
                <w:szCs w:val="16"/>
                <w:lang w:val="en-GB"/>
              </w:rPr>
            </w:pPr>
            <w:r w:rsidRPr="008F0E13">
              <w:rPr>
                <w:rFonts w:ascii="Corbel" w:hAnsi="Corbel"/>
                <w:b/>
                <w:bCs/>
                <w:sz w:val="16"/>
                <w:szCs w:val="16"/>
                <w:lang w:val="en-GB"/>
              </w:rPr>
              <w:t xml:space="preserve">UNSDCF Outcome </w:t>
            </w:r>
            <w:r w:rsidRPr="008F0E13">
              <w:rPr>
                <w:rFonts w:ascii="Corbel" w:hAnsi="Corbel"/>
                <w:b/>
                <w:sz w:val="16"/>
                <w:szCs w:val="16"/>
                <w:lang w:val="en-GB"/>
              </w:rPr>
              <w:t>1</w:t>
            </w:r>
            <w:r w:rsidRPr="008F0E13">
              <w:rPr>
                <w:rFonts w:ascii="Corbel" w:hAnsi="Corbel"/>
                <w:sz w:val="16"/>
                <w:szCs w:val="16"/>
                <w:lang w:val="en-GB"/>
              </w:rPr>
              <w:t>: By 2026, youth, women and others at risk of being left behind, contribute to and benefit from inclusive, resilient, sustainable economic and human capital development, fostering innovation, entrepreneurship and decent work.</w:t>
            </w:r>
          </w:p>
        </w:tc>
        <w:tc>
          <w:tcPr>
            <w:tcW w:w="554" w:type="pct"/>
          </w:tcPr>
          <w:p w14:paraId="1D5A10ED"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Outcome 1 – Structural Transformations, Outcome 2 – Leaving no one behind  </w:t>
            </w:r>
            <w:r w:rsidRPr="008F0E13">
              <w:rPr>
                <w:rFonts w:ascii="Corbel" w:hAnsi="Corbel"/>
                <w:b/>
                <w:bCs/>
                <w:sz w:val="16"/>
                <w:szCs w:val="16"/>
                <w:lang w:val="en-GB"/>
              </w:rPr>
              <w:t xml:space="preserve"> </w:t>
            </w:r>
          </w:p>
        </w:tc>
        <w:tc>
          <w:tcPr>
            <w:tcW w:w="578" w:type="pct"/>
          </w:tcPr>
          <w:p w14:paraId="23481FDA" w14:textId="29F2AF9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Final Project Evaluation: </w:t>
            </w:r>
            <w:r w:rsidR="00BB1A32">
              <w:rPr>
                <w:rFonts w:ascii="Proxima Nova" w:hAnsi="Proxima Nova"/>
              </w:rPr>
              <w:t xml:space="preserve"> </w:t>
            </w:r>
            <w:r w:rsidR="00BB1A32" w:rsidRPr="00FC3A52">
              <w:rPr>
                <w:rFonts w:ascii="Corbel" w:hAnsi="Corbel"/>
                <w:sz w:val="16"/>
                <w:szCs w:val="16"/>
                <w:lang w:val="en-GB"/>
              </w:rPr>
              <w:t>The Project for Developing Sustainable Agricultural Economy (PDSAE)</w:t>
            </w:r>
          </w:p>
        </w:tc>
        <w:tc>
          <w:tcPr>
            <w:tcW w:w="557" w:type="pct"/>
          </w:tcPr>
          <w:p w14:paraId="20FABA2D"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Ministry of Economic Development (MED), Ministry of</w:t>
            </w:r>
            <w:r w:rsidRPr="008F0E13">
              <w:rPr>
                <w:rFonts w:ascii="Corbel" w:hAnsi="Corbel"/>
                <w:sz w:val="16"/>
                <w:szCs w:val="16"/>
              </w:rPr>
              <w:t xml:space="preserve"> </w:t>
            </w:r>
            <w:r w:rsidRPr="008F0E13">
              <w:rPr>
                <w:rFonts w:ascii="Corbel" w:hAnsi="Corbel"/>
                <w:sz w:val="16"/>
                <w:szCs w:val="16"/>
                <w:lang w:val="en-GB"/>
              </w:rPr>
              <w:t>Fisheries, Marine Resources and Agriculture (</w:t>
            </w:r>
            <w:proofErr w:type="spellStart"/>
            <w:r w:rsidRPr="008F0E13">
              <w:rPr>
                <w:rFonts w:ascii="Corbel" w:hAnsi="Corbel"/>
                <w:sz w:val="16"/>
                <w:szCs w:val="16"/>
                <w:lang w:val="en-GB"/>
              </w:rPr>
              <w:t>MoFMRA</w:t>
            </w:r>
            <w:proofErr w:type="spellEnd"/>
            <w:r w:rsidRPr="008F0E13">
              <w:rPr>
                <w:rFonts w:ascii="Corbel" w:hAnsi="Corbel"/>
                <w:sz w:val="16"/>
                <w:szCs w:val="16"/>
                <w:lang w:val="en-GB"/>
              </w:rPr>
              <w:t>)</w:t>
            </w:r>
          </w:p>
        </w:tc>
        <w:tc>
          <w:tcPr>
            <w:tcW w:w="489" w:type="pct"/>
          </w:tcPr>
          <w:p w14:paraId="4DC50ADE"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UNDP</w:t>
            </w:r>
          </w:p>
        </w:tc>
        <w:tc>
          <w:tcPr>
            <w:tcW w:w="589" w:type="pct"/>
          </w:tcPr>
          <w:p w14:paraId="1B3EBB2C"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tc>
        <w:tc>
          <w:tcPr>
            <w:tcW w:w="504" w:type="pct"/>
          </w:tcPr>
          <w:p w14:paraId="509F3643" w14:textId="5E46FA10" w:rsidR="008124EA" w:rsidRPr="008F0E13" w:rsidRDefault="009A03CF" w:rsidP="00741C1F">
            <w:pPr>
              <w:spacing w:before="40" w:after="40"/>
              <w:rPr>
                <w:rFonts w:ascii="Corbel" w:hAnsi="Corbel"/>
                <w:sz w:val="16"/>
                <w:szCs w:val="16"/>
                <w:lang w:val="en-GB"/>
              </w:rPr>
            </w:pPr>
            <w:r>
              <w:rPr>
                <w:rFonts w:ascii="Corbel" w:hAnsi="Corbel"/>
                <w:sz w:val="16"/>
                <w:szCs w:val="16"/>
                <w:lang w:val="en-GB"/>
              </w:rPr>
              <w:t xml:space="preserve">July 2024 </w:t>
            </w:r>
          </w:p>
        </w:tc>
        <w:tc>
          <w:tcPr>
            <w:tcW w:w="484" w:type="pct"/>
          </w:tcPr>
          <w:p w14:paraId="06F199C9" w14:textId="77777777" w:rsidR="008124EA" w:rsidRPr="008F0E13" w:rsidRDefault="008124EA" w:rsidP="00741C1F">
            <w:pPr>
              <w:rPr>
                <w:rFonts w:ascii="Corbel" w:hAnsi="Corbel"/>
                <w:sz w:val="16"/>
                <w:szCs w:val="16"/>
                <w:highlight w:val="yellow"/>
                <w:lang w:val="en-GB"/>
              </w:rPr>
            </w:pPr>
            <w:r w:rsidRPr="008F0E13">
              <w:rPr>
                <w:rFonts w:ascii="Corbel" w:hAnsi="Corbel"/>
                <w:sz w:val="16"/>
                <w:szCs w:val="16"/>
                <w:lang w:val="en-GB"/>
              </w:rPr>
              <w:t>25,000</w:t>
            </w:r>
          </w:p>
        </w:tc>
        <w:tc>
          <w:tcPr>
            <w:tcW w:w="453" w:type="pct"/>
          </w:tcPr>
          <w:p w14:paraId="7DA567A4"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Project budget</w:t>
            </w:r>
          </w:p>
        </w:tc>
      </w:tr>
      <w:tr w:rsidR="008124EA" w:rsidRPr="008F0E13" w14:paraId="0B89B3D7" w14:textId="77777777" w:rsidTr="00741C1F">
        <w:trPr>
          <w:trHeight w:val="60"/>
        </w:trPr>
        <w:tc>
          <w:tcPr>
            <w:tcW w:w="791" w:type="pct"/>
          </w:tcPr>
          <w:p w14:paraId="2969665F" w14:textId="77777777" w:rsidR="008124EA" w:rsidRPr="008F0E13" w:rsidRDefault="008124EA" w:rsidP="00741C1F">
            <w:pPr>
              <w:rPr>
                <w:rFonts w:ascii="Corbel" w:hAnsi="Corbel"/>
                <w:sz w:val="16"/>
                <w:szCs w:val="16"/>
                <w:lang w:val="en-GB"/>
              </w:rPr>
            </w:pPr>
            <w:r w:rsidRPr="008F0E13">
              <w:rPr>
                <w:rFonts w:ascii="Corbel" w:hAnsi="Corbel"/>
                <w:b/>
                <w:bCs/>
                <w:sz w:val="16"/>
                <w:szCs w:val="16"/>
                <w:lang w:val="en-GB"/>
              </w:rPr>
              <w:t>UNSDCF Outcome 3</w:t>
            </w:r>
            <w:r w:rsidRPr="008F0E13">
              <w:rPr>
                <w:rFonts w:ascii="Corbel" w:hAnsi="Corbel"/>
                <w:sz w:val="16"/>
                <w:szCs w:val="16"/>
                <w:lang w:val="en-GB"/>
              </w:rPr>
              <w:t xml:space="preserve">: By 2026, national and sub-national institutions and communities in Maldives, particularly at-risk populations, are better able </w:t>
            </w:r>
            <w:r w:rsidRPr="008F0E13">
              <w:rPr>
                <w:rFonts w:ascii="Corbel" w:hAnsi="Corbel"/>
                <w:sz w:val="16"/>
                <w:szCs w:val="16"/>
                <w:lang w:val="en-GB"/>
              </w:rPr>
              <w:lastRenderedPageBreak/>
              <w:t>to manage natural resources and achieve enhanced resilience to climate change and disaster impacts, natural and human-induced hazards, and environmental degradation, inclusively and in a sustainable manner.</w:t>
            </w:r>
            <w:r w:rsidRPr="008F0E13">
              <w:rPr>
                <w:rStyle w:val="FootnoteReference"/>
                <w:rFonts w:ascii="Corbel" w:hAnsi="Corbel"/>
                <w:sz w:val="16"/>
                <w:szCs w:val="16"/>
                <w:lang w:val="en-GB"/>
              </w:rPr>
              <w:footnoteReference w:id="2"/>
            </w:r>
          </w:p>
        </w:tc>
        <w:tc>
          <w:tcPr>
            <w:tcW w:w="554" w:type="pct"/>
          </w:tcPr>
          <w:p w14:paraId="4B89197C" w14:textId="77777777" w:rsidR="008124EA" w:rsidRPr="008F0E13" w:rsidRDefault="008124EA" w:rsidP="00741C1F">
            <w:pPr>
              <w:rPr>
                <w:rFonts w:ascii="Corbel" w:hAnsi="Corbel"/>
                <w:sz w:val="16"/>
                <w:szCs w:val="16"/>
                <w:lang w:val="en-GB"/>
              </w:rPr>
            </w:pPr>
            <w:r w:rsidRPr="008F0E13">
              <w:rPr>
                <w:rFonts w:ascii="Corbel" w:hAnsi="Corbel"/>
                <w:i/>
                <w:iCs/>
                <w:sz w:val="16"/>
                <w:szCs w:val="16"/>
                <w:lang w:val="en-GB"/>
              </w:rPr>
              <w:lastRenderedPageBreak/>
              <w:t xml:space="preserve">Outcome 3 – Resilience Building </w:t>
            </w:r>
            <w:r w:rsidRPr="008F0E13">
              <w:rPr>
                <w:rFonts w:ascii="Corbel" w:hAnsi="Corbel"/>
                <w:i/>
                <w:sz w:val="16"/>
                <w:szCs w:val="16"/>
                <w:lang w:val="en-GB"/>
              </w:rPr>
              <w:t xml:space="preserve"> </w:t>
            </w:r>
            <w:r w:rsidRPr="008F0E13">
              <w:rPr>
                <w:rFonts w:ascii="Corbel" w:hAnsi="Corbel"/>
                <w:b/>
                <w:bCs/>
                <w:sz w:val="16"/>
                <w:szCs w:val="16"/>
                <w:lang w:val="en-GB"/>
              </w:rPr>
              <w:t xml:space="preserve">  </w:t>
            </w:r>
          </w:p>
        </w:tc>
        <w:tc>
          <w:tcPr>
            <w:tcW w:w="578" w:type="pct"/>
          </w:tcPr>
          <w:p w14:paraId="65A3951E"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Final Project Evaluation:  GCF-Managing climate change induced water shortages</w:t>
            </w:r>
          </w:p>
        </w:tc>
        <w:tc>
          <w:tcPr>
            <w:tcW w:w="557" w:type="pct"/>
          </w:tcPr>
          <w:p w14:paraId="4F9C8F64"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Ministry of Environment, Climate Change and Technology. </w:t>
            </w:r>
          </w:p>
          <w:p w14:paraId="4435D3F5" w14:textId="77777777" w:rsidR="008124EA" w:rsidRPr="008F0E13" w:rsidRDefault="008124EA" w:rsidP="00741C1F">
            <w:pPr>
              <w:rPr>
                <w:rFonts w:ascii="Corbel" w:hAnsi="Corbel"/>
                <w:sz w:val="16"/>
                <w:szCs w:val="16"/>
                <w:lang w:val="en-GB"/>
              </w:rPr>
            </w:pPr>
          </w:p>
        </w:tc>
        <w:tc>
          <w:tcPr>
            <w:tcW w:w="489" w:type="pct"/>
          </w:tcPr>
          <w:p w14:paraId="601135AB"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GEF</w:t>
            </w:r>
          </w:p>
        </w:tc>
        <w:tc>
          <w:tcPr>
            <w:tcW w:w="589" w:type="pct"/>
          </w:tcPr>
          <w:p w14:paraId="0F44CEE5"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tc>
        <w:tc>
          <w:tcPr>
            <w:tcW w:w="504" w:type="pct"/>
          </w:tcPr>
          <w:p w14:paraId="5DC1DEA3"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September 2022</w:t>
            </w:r>
          </w:p>
        </w:tc>
        <w:tc>
          <w:tcPr>
            <w:tcW w:w="484" w:type="pct"/>
          </w:tcPr>
          <w:p w14:paraId="7186FCF0" w14:textId="77777777" w:rsidR="008124EA" w:rsidRPr="008F0E13" w:rsidRDefault="008124EA" w:rsidP="00741C1F">
            <w:pPr>
              <w:rPr>
                <w:rFonts w:ascii="Corbel" w:hAnsi="Corbel"/>
                <w:sz w:val="16"/>
                <w:szCs w:val="16"/>
                <w:highlight w:val="yellow"/>
                <w:lang w:val="en-GB"/>
              </w:rPr>
            </w:pPr>
            <w:r w:rsidRPr="008F0E13">
              <w:rPr>
                <w:rFonts w:ascii="Corbel" w:hAnsi="Corbel"/>
                <w:sz w:val="16"/>
                <w:szCs w:val="16"/>
                <w:lang w:val="en-GB"/>
              </w:rPr>
              <w:t>40,000</w:t>
            </w:r>
          </w:p>
        </w:tc>
        <w:tc>
          <w:tcPr>
            <w:tcW w:w="453" w:type="pct"/>
          </w:tcPr>
          <w:p w14:paraId="62A26857"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Project budget</w:t>
            </w:r>
          </w:p>
        </w:tc>
      </w:tr>
      <w:tr w:rsidR="008124EA" w:rsidRPr="008F0E13" w14:paraId="06A50415" w14:textId="77777777" w:rsidTr="00741C1F">
        <w:trPr>
          <w:trHeight w:val="60"/>
        </w:trPr>
        <w:tc>
          <w:tcPr>
            <w:tcW w:w="791" w:type="pct"/>
          </w:tcPr>
          <w:p w14:paraId="3CC4F79A" w14:textId="77777777" w:rsidR="008124EA" w:rsidRPr="008F0E13" w:rsidRDefault="008124EA" w:rsidP="00741C1F">
            <w:pPr>
              <w:rPr>
                <w:rFonts w:ascii="Corbel" w:hAnsi="Corbel"/>
                <w:b/>
                <w:bCs/>
                <w:sz w:val="16"/>
                <w:szCs w:val="16"/>
                <w:lang w:val="en-GB"/>
              </w:rPr>
            </w:pPr>
            <w:r w:rsidRPr="008F0E13">
              <w:rPr>
                <w:rFonts w:ascii="Corbel" w:hAnsi="Corbel"/>
                <w:b/>
                <w:bCs/>
                <w:sz w:val="16"/>
                <w:szCs w:val="16"/>
                <w:lang w:val="en-GB"/>
              </w:rPr>
              <w:t>UNSDCF Outcome 3</w:t>
            </w:r>
          </w:p>
        </w:tc>
        <w:tc>
          <w:tcPr>
            <w:tcW w:w="554" w:type="pct"/>
          </w:tcPr>
          <w:p w14:paraId="6B5BA722" w14:textId="77777777" w:rsidR="008124EA" w:rsidRPr="008F0E13" w:rsidRDefault="008124EA" w:rsidP="00741C1F">
            <w:pPr>
              <w:rPr>
                <w:rFonts w:ascii="Corbel" w:hAnsi="Corbel"/>
                <w:i/>
                <w:iCs/>
                <w:sz w:val="16"/>
                <w:szCs w:val="16"/>
                <w:lang w:val="en-GB"/>
              </w:rPr>
            </w:pPr>
            <w:r w:rsidRPr="008F0E13">
              <w:rPr>
                <w:rFonts w:ascii="Corbel" w:hAnsi="Corbel"/>
                <w:i/>
                <w:iCs/>
                <w:sz w:val="16"/>
                <w:szCs w:val="16"/>
                <w:lang w:val="en-GB"/>
              </w:rPr>
              <w:t xml:space="preserve">Outcome 3 – Resilience Building  </w:t>
            </w:r>
            <w:r w:rsidRPr="008F0E13">
              <w:rPr>
                <w:rFonts w:ascii="Corbel" w:hAnsi="Corbel"/>
                <w:b/>
                <w:bCs/>
                <w:sz w:val="16"/>
                <w:szCs w:val="16"/>
                <w:lang w:val="en-GB"/>
              </w:rPr>
              <w:t xml:space="preserve">  </w:t>
            </w:r>
          </w:p>
        </w:tc>
        <w:tc>
          <w:tcPr>
            <w:tcW w:w="578" w:type="pct"/>
          </w:tcPr>
          <w:p w14:paraId="3627BB8A"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Mid-term Evaluation: </w:t>
            </w:r>
            <w:r w:rsidRPr="008F0E13">
              <w:rPr>
                <w:rFonts w:ascii="Corbel" w:hAnsi="Corbel"/>
                <w:color w:val="000000"/>
                <w:sz w:val="16"/>
                <w:szCs w:val="16"/>
                <w:shd w:val="clear" w:color="auto" w:fill="FFFFFF"/>
                <w:lang w:val="en-GB"/>
              </w:rPr>
              <w:t xml:space="preserve"> </w:t>
            </w:r>
            <w:r w:rsidRPr="008F0E13">
              <w:rPr>
                <w:rFonts w:ascii="Corbel" w:hAnsi="Corbel"/>
                <w:sz w:val="16"/>
                <w:szCs w:val="16"/>
                <w:lang w:val="en-GB"/>
              </w:rPr>
              <w:t>Eliminating POPs through sound management of chemicals</w:t>
            </w:r>
          </w:p>
          <w:p w14:paraId="2D525E19" w14:textId="77777777" w:rsidR="008124EA" w:rsidRPr="008F0E13" w:rsidRDefault="008124EA" w:rsidP="00741C1F">
            <w:pPr>
              <w:rPr>
                <w:rFonts w:ascii="Corbel" w:hAnsi="Corbel"/>
                <w:sz w:val="16"/>
                <w:szCs w:val="16"/>
                <w:highlight w:val="cyan"/>
                <w:lang w:val="en-GB"/>
              </w:rPr>
            </w:pPr>
          </w:p>
        </w:tc>
        <w:tc>
          <w:tcPr>
            <w:tcW w:w="557" w:type="pct"/>
          </w:tcPr>
          <w:p w14:paraId="4BF0AB11"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Ministry of Environment, Climate Change and Technology. </w:t>
            </w:r>
          </w:p>
          <w:p w14:paraId="6ADF77AD" w14:textId="77777777" w:rsidR="008124EA" w:rsidRPr="008F0E13" w:rsidRDefault="008124EA" w:rsidP="00741C1F">
            <w:pPr>
              <w:rPr>
                <w:rFonts w:ascii="Corbel" w:hAnsi="Corbel"/>
                <w:sz w:val="16"/>
                <w:szCs w:val="16"/>
                <w:lang w:val="en-GB"/>
              </w:rPr>
            </w:pPr>
          </w:p>
        </w:tc>
        <w:tc>
          <w:tcPr>
            <w:tcW w:w="489" w:type="pct"/>
          </w:tcPr>
          <w:p w14:paraId="19FF1326"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GEF</w:t>
            </w:r>
          </w:p>
          <w:p w14:paraId="698E5079" w14:textId="77777777" w:rsidR="008124EA" w:rsidRPr="008F0E13" w:rsidRDefault="008124EA" w:rsidP="00741C1F">
            <w:pPr>
              <w:rPr>
                <w:rFonts w:ascii="Corbel" w:hAnsi="Corbel"/>
                <w:sz w:val="16"/>
                <w:szCs w:val="16"/>
                <w:lang w:val="en-GB"/>
              </w:rPr>
            </w:pPr>
          </w:p>
        </w:tc>
        <w:tc>
          <w:tcPr>
            <w:tcW w:w="589" w:type="pct"/>
          </w:tcPr>
          <w:p w14:paraId="13B23097"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p w14:paraId="35FEC348" w14:textId="77777777" w:rsidR="008124EA" w:rsidRPr="008F0E13" w:rsidRDefault="008124EA" w:rsidP="00741C1F">
            <w:pPr>
              <w:rPr>
                <w:rFonts w:ascii="Corbel" w:hAnsi="Corbel"/>
                <w:sz w:val="16"/>
                <w:szCs w:val="16"/>
                <w:lang w:val="en-GB"/>
              </w:rPr>
            </w:pPr>
          </w:p>
        </w:tc>
        <w:tc>
          <w:tcPr>
            <w:tcW w:w="504" w:type="pct"/>
          </w:tcPr>
          <w:p w14:paraId="0996845D"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August 2022</w:t>
            </w:r>
          </w:p>
        </w:tc>
        <w:tc>
          <w:tcPr>
            <w:tcW w:w="484" w:type="pct"/>
          </w:tcPr>
          <w:p w14:paraId="6E60AA24"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20,000</w:t>
            </w:r>
          </w:p>
        </w:tc>
        <w:tc>
          <w:tcPr>
            <w:tcW w:w="453" w:type="pct"/>
          </w:tcPr>
          <w:p w14:paraId="0D6C166D"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Project budget</w:t>
            </w:r>
          </w:p>
        </w:tc>
      </w:tr>
      <w:tr w:rsidR="008124EA" w:rsidRPr="008F0E13" w14:paraId="032CCFC7" w14:textId="77777777" w:rsidTr="00741C1F">
        <w:trPr>
          <w:trHeight w:val="60"/>
        </w:trPr>
        <w:tc>
          <w:tcPr>
            <w:tcW w:w="791" w:type="pct"/>
          </w:tcPr>
          <w:p w14:paraId="039A3AC0" w14:textId="77777777" w:rsidR="008124EA" w:rsidRPr="008F0E13" w:rsidRDefault="008124EA" w:rsidP="00741C1F">
            <w:pPr>
              <w:rPr>
                <w:rFonts w:ascii="Corbel" w:hAnsi="Corbel"/>
                <w:b/>
                <w:bCs/>
                <w:sz w:val="16"/>
                <w:szCs w:val="16"/>
                <w:lang w:val="en-GB"/>
              </w:rPr>
            </w:pPr>
            <w:r w:rsidRPr="008F0E13">
              <w:rPr>
                <w:rFonts w:ascii="Corbel" w:hAnsi="Corbel"/>
                <w:b/>
                <w:bCs/>
                <w:sz w:val="16"/>
                <w:szCs w:val="16"/>
                <w:lang w:val="en-GB"/>
              </w:rPr>
              <w:t>UNSDCF Outcome 3</w:t>
            </w:r>
          </w:p>
        </w:tc>
        <w:tc>
          <w:tcPr>
            <w:tcW w:w="554" w:type="pct"/>
          </w:tcPr>
          <w:p w14:paraId="4ECC962A" w14:textId="77777777" w:rsidR="008124EA" w:rsidRPr="008F0E13" w:rsidRDefault="008124EA" w:rsidP="00741C1F">
            <w:pPr>
              <w:rPr>
                <w:rFonts w:ascii="Corbel" w:hAnsi="Corbel"/>
                <w:i/>
                <w:iCs/>
                <w:sz w:val="16"/>
                <w:szCs w:val="16"/>
                <w:lang w:val="en-GB"/>
              </w:rPr>
            </w:pPr>
            <w:r w:rsidRPr="008F0E13">
              <w:rPr>
                <w:rFonts w:ascii="Corbel" w:hAnsi="Corbel"/>
                <w:i/>
                <w:iCs/>
                <w:sz w:val="16"/>
                <w:szCs w:val="16"/>
                <w:lang w:val="en-GB"/>
              </w:rPr>
              <w:t xml:space="preserve">Outcome 3 – Resilience Building  </w:t>
            </w:r>
            <w:r w:rsidRPr="008F0E13">
              <w:rPr>
                <w:rFonts w:ascii="Corbel" w:hAnsi="Corbel"/>
                <w:b/>
                <w:bCs/>
                <w:sz w:val="16"/>
                <w:szCs w:val="16"/>
                <w:lang w:val="en-GB"/>
              </w:rPr>
              <w:t xml:space="preserve">  </w:t>
            </w:r>
          </w:p>
        </w:tc>
        <w:tc>
          <w:tcPr>
            <w:tcW w:w="578" w:type="pct"/>
          </w:tcPr>
          <w:p w14:paraId="19A9AEDD"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Terminal Evaluation: </w:t>
            </w:r>
            <w:r w:rsidRPr="008F0E13">
              <w:rPr>
                <w:rFonts w:ascii="Corbel" w:hAnsi="Corbel"/>
                <w:color w:val="000000"/>
                <w:sz w:val="16"/>
                <w:szCs w:val="16"/>
                <w:shd w:val="clear" w:color="auto" w:fill="FFFFFF"/>
                <w:lang w:val="en-GB"/>
              </w:rPr>
              <w:t xml:space="preserve"> </w:t>
            </w:r>
            <w:r w:rsidRPr="008F0E13">
              <w:rPr>
                <w:rFonts w:ascii="Corbel" w:hAnsi="Corbel"/>
                <w:sz w:val="16"/>
                <w:szCs w:val="16"/>
                <w:lang w:val="en-GB"/>
              </w:rPr>
              <w:t>Eliminating POPs through sound management of chemicals</w:t>
            </w:r>
          </w:p>
          <w:p w14:paraId="1DA61374" w14:textId="77777777" w:rsidR="008124EA" w:rsidRPr="008F0E13" w:rsidRDefault="008124EA" w:rsidP="00741C1F">
            <w:pPr>
              <w:rPr>
                <w:rFonts w:ascii="Corbel" w:hAnsi="Corbel"/>
                <w:sz w:val="16"/>
                <w:szCs w:val="16"/>
                <w:highlight w:val="cyan"/>
                <w:lang w:val="en-GB"/>
              </w:rPr>
            </w:pPr>
          </w:p>
        </w:tc>
        <w:tc>
          <w:tcPr>
            <w:tcW w:w="557" w:type="pct"/>
          </w:tcPr>
          <w:p w14:paraId="07450157"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Ministry of Environment, Climate Change and Technology. </w:t>
            </w:r>
          </w:p>
          <w:p w14:paraId="7D5122EB" w14:textId="77777777" w:rsidR="008124EA" w:rsidRPr="008F0E13" w:rsidRDefault="008124EA" w:rsidP="00741C1F">
            <w:pPr>
              <w:rPr>
                <w:rFonts w:ascii="Corbel" w:hAnsi="Corbel"/>
                <w:sz w:val="16"/>
                <w:szCs w:val="16"/>
                <w:lang w:val="en-GB"/>
              </w:rPr>
            </w:pPr>
          </w:p>
        </w:tc>
        <w:tc>
          <w:tcPr>
            <w:tcW w:w="489" w:type="pct"/>
          </w:tcPr>
          <w:p w14:paraId="2CB59A0B"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GEF</w:t>
            </w:r>
          </w:p>
          <w:p w14:paraId="4DE35776" w14:textId="77777777" w:rsidR="008124EA" w:rsidRPr="008F0E13" w:rsidRDefault="008124EA" w:rsidP="00741C1F">
            <w:pPr>
              <w:rPr>
                <w:rFonts w:ascii="Corbel" w:hAnsi="Corbel"/>
                <w:sz w:val="16"/>
                <w:szCs w:val="16"/>
                <w:lang w:val="en-GB"/>
              </w:rPr>
            </w:pPr>
          </w:p>
        </w:tc>
        <w:tc>
          <w:tcPr>
            <w:tcW w:w="589" w:type="pct"/>
          </w:tcPr>
          <w:p w14:paraId="259F1DF0"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p w14:paraId="644C5262" w14:textId="77777777" w:rsidR="008124EA" w:rsidRPr="008F0E13" w:rsidRDefault="008124EA" w:rsidP="00741C1F">
            <w:pPr>
              <w:rPr>
                <w:rFonts w:ascii="Corbel" w:hAnsi="Corbel"/>
                <w:sz w:val="16"/>
                <w:szCs w:val="16"/>
                <w:lang w:val="en-GB"/>
              </w:rPr>
            </w:pPr>
          </w:p>
        </w:tc>
        <w:tc>
          <w:tcPr>
            <w:tcW w:w="504" w:type="pct"/>
          </w:tcPr>
          <w:p w14:paraId="5F015D68"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November 2024</w:t>
            </w:r>
          </w:p>
        </w:tc>
        <w:tc>
          <w:tcPr>
            <w:tcW w:w="484" w:type="pct"/>
          </w:tcPr>
          <w:p w14:paraId="52693685"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20,000</w:t>
            </w:r>
          </w:p>
        </w:tc>
        <w:tc>
          <w:tcPr>
            <w:tcW w:w="453" w:type="pct"/>
          </w:tcPr>
          <w:p w14:paraId="295D810E"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Project budget</w:t>
            </w:r>
          </w:p>
        </w:tc>
      </w:tr>
      <w:tr w:rsidR="008124EA" w:rsidRPr="008F0E13" w14:paraId="272B4058" w14:textId="77777777" w:rsidTr="00741C1F">
        <w:trPr>
          <w:trHeight w:val="60"/>
        </w:trPr>
        <w:tc>
          <w:tcPr>
            <w:tcW w:w="791" w:type="pct"/>
          </w:tcPr>
          <w:p w14:paraId="692BC907" w14:textId="77777777" w:rsidR="008124EA" w:rsidRPr="008F0E13" w:rsidRDefault="008124EA" w:rsidP="00741C1F">
            <w:pPr>
              <w:rPr>
                <w:rFonts w:ascii="Corbel" w:hAnsi="Corbel"/>
                <w:b/>
                <w:bCs/>
                <w:sz w:val="16"/>
                <w:szCs w:val="16"/>
                <w:lang w:val="en-GB"/>
              </w:rPr>
            </w:pPr>
            <w:r w:rsidRPr="008F0E13">
              <w:rPr>
                <w:rFonts w:ascii="Corbel" w:hAnsi="Corbel"/>
                <w:b/>
                <w:bCs/>
                <w:sz w:val="16"/>
                <w:szCs w:val="16"/>
                <w:lang w:val="en-GB"/>
              </w:rPr>
              <w:t>UNSDCF Outcome 3</w:t>
            </w:r>
          </w:p>
        </w:tc>
        <w:tc>
          <w:tcPr>
            <w:tcW w:w="554" w:type="pct"/>
          </w:tcPr>
          <w:p w14:paraId="4FCBF32D" w14:textId="77777777" w:rsidR="008124EA" w:rsidRPr="008F0E13" w:rsidRDefault="008124EA" w:rsidP="00741C1F">
            <w:pPr>
              <w:rPr>
                <w:rFonts w:ascii="Corbel" w:hAnsi="Corbel"/>
                <w:i/>
                <w:iCs/>
                <w:sz w:val="16"/>
                <w:szCs w:val="16"/>
                <w:lang w:val="en-GB"/>
              </w:rPr>
            </w:pPr>
            <w:r w:rsidRPr="008F0E13">
              <w:rPr>
                <w:rFonts w:ascii="Corbel" w:hAnsi="Corbel"/>
                <w:i/>
                <w:iCs/>
                <w:sz w:val="16"/>
                <w:szCs w:val="16"/>
                <w:lang w:val="en-GB"/>
              </w:rPr>
              <w:t xml:space="preserve">Outcome 3 – Resilience Building  </w:t>
            </w:r>
            <w:r w:rsidRPr="008F0E13">
              <w:rPr>
                <w:rFonts w:ascii="Corbel" w:hAnsi="Corbel"/>
                <w:b/>
                <w:bCs/>
                <w:sz w:val="16"/>
                <w:szCs w:val="16"/>
                <w:lang w:val="en-GB"/>
              </w:rPr>
              <w:t xml:space="preserve">  </w:t>
            </w:r>
          </w:p>
        </w:tc>
        <w:tc>
          <w:tcPr>
            <w:tcW w:w="578" w:type="pct"/>
          </w:tcPr>
          <w:p w14:paraId="5E3CE9D3"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Mid-Term Evaluation of GEF-7 Regional Project (national component) Implementing Sustainable Low and non-Chemical Development in SIDS (ISLANDS)</w:t>
            </w:r>
          </w:p>
          <w:p w14:paraId="61E333BE" w14:textId="77777777" w:rsidR="008124EA" w:rsidRPr="008F0E13" w:rsidRDefault="008124EA" w:rsidP="00741C1F">
            <w:pPr>
              <w:rPr>
                <w:rFonts w:ascii="Corbel" w:hAnsi="Corbel"/>
                <w:sz w:val="16"/>
                <w:szCs w:val="16"/>
                <w:highlight w:val="cyan"/>
                <w:lang w:val="en-GB"/>
              </w:rPr>
            </w:pPr>
          </w:p>
        </w:tc>
        <w:tc>
          <w:tcPr>
            <w:tcW w:w="557" w:type="pct"/>
          </w:tcPr>
          <w:p w14:paraId="6444F609"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Ministry of Environment, Climate Change and Technology. </w:t>
            </w:r>
          </w:p>
          <w:p w14:paraId="449F9455" w14:textId="77777777" w:rsidR="008124EA" w:rsidRPr="008F0E13" w:rsidRDefault="008124EA" w:rsidP="00741C1F">
            <w:pPr>
              <w:rPr>
                <w:rFonts w:ascii="Corbel" w:hAnsi="Corbel"/>
                <w:sz w:val="16"/>
                <w:szCs w:val="16"/>
                <w:lang w:val="en-GB"/>
              </w:rPr>
            </w:pPr>
          </w:p>
        </w:tc>
        <w:tc>
          <w:tcPr>
            <w:tcW w:w="489" w:type="pct"/>
          </w:tcPr>
          <w:p w14:paraId="390A4B49"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GEF</w:t>
            </w:r>
          </w:p>
          <w:p w14:paraId="5AF6F128" w14:textId="77777777" w:rsidR="008124EA" w:rsidRPr="008F0E13" w:rsidRDefault="008124EA" w:rsidP="00741C1F">
            <w:pPr>
              <w:rPr>
                <w:rFonts w:ascii="Corbel" w:hAnsi="Corbel"/>
                <w:sz w:val="16"/>
                <w:szCs w:val="16"/>
                <w:lang w:val="en-GB"/>
              </w:rPr>
            </w:pPr>
          </w:p>
        </w:tc>
        <w:tc>
          <w:tcPr>
            <w:tcW w:w="589" w:type="pct"/>
          </w:tcPr>
          <w:p w14:paraId="4E8E69DE"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p w14:paraId="4880376C" w14:textId="77777777" w:rsidR="008124EA" w:rsidRPr="008F0E13" w:rsidRDefault="008124EA" w:rsidP="00741C1F">
            <w:pPr>
              <w:rPr>
                <w:rFonts w:ascii="Corbel" w:hAnsi="Corbel"/>
                <w:sz w:val="16"/>
                <w:szCs w:val="16"/>
                <w:lang w:val="en-GB"/>
              </w:rPr>
            </w:pPr>
          </w:p>
        </w:tc>
        <w:tc>
          <w:tcPr>
            <w:tcW w:w="504" w:type="pct"/>
          </w:tcPr>
          <w:p w14:paraId="79DB18E6"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June 2024</w:t>
            </w:r>
          </w:p>
        </w:tc>
        <w:tc>
          <w:tcPr>
            <w:tcW w:w="484" w:type="pct"/>
          </w:tcPr>
          <w:p w14:paraId="65573A9F"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12,000</w:t>
            </w:r>
          </w:p>
        </w:tc>
        <w:tc>
          <w:tcPr>
            <w:tcW w:w="453" w:type="pct"/>
          </w:tcPr>
          <w:p w14:paraId="5E70C465"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w:t>
            </w:r>
            <w:proofErr w:type="spellStart"/>
            <w:r w:rsidRPr="00FC3A52">
              <w:rPr>
                <w:rStyle w:val="CommentReference"/>
                <w:rFonts w:ascii="Corbel" w:hAnsi="Corbel"/>
                <w:sz w:val="16"/>
                <w:szCs w:val="16"/>
                <w:lang w:eastAsia="uk-UA"/>
              </w:rPr>
              <w:t>roject</w:t>
            </w:r>
            <w:proofErr w:type="spellEnd"/>
            <w:r w:rsidRPr="00FC3A52">
              <w:rPr>
                <w:rStyle w:val="CommentReference"/>
                <w:rFonts w:ascii="Corbel" w:hAnsi="Corbel"/>
                <w:sz w:val="16"/>
                <w:szCs w:val="16"/>
                <w:lang w:eastAsia="uk-UA"/>
              </w:rPr>
              <w:t xml:space="preserve"> budget</w:t>
            </w:r>
          </w:p>
        </w:tc>
      </w:tr>
      <w:tr w:rsidR="008124EA" w:rsidRPr="008F0E13" w14:paraId="65A8059D" w14:textId="77777777" w:rsidTr="00741C1F">
        <w:trPr>
          <w:trHeight w:val="60"/>
        </w:trPr>
        <w:tc>
          <w:tcPr>
            <w:tcW w:w="791" w:type="pct"/>
          </w:tcPr>
          <w:p w14:paraId="415027CA" w14:textId="77777777" w:rsidR="008124EA" w:rsidRPr="008F0E13" w:rsidRDefault="008124EA" w:rsidP="00741C1F">
            <w:pPr>
              <w:rPr>
                <w:rFonts w:ascii="Corbel" w:hAnsi="Corbel"/>
                <w:b/>
                <w:bCs/>
                <w:sz w:val="16"/>
                <w:szCs w:val="16"/>
                <w:lang w:val="en-GB"/>
              </w:rPr>
            </w:pPr>
            <w:r w:rsidRPr="008F0E13">
              <w:rPr>
                <w:rFonts w:ascii="Corbel" w:hAnsi="Corbel"/>
                <w:b/>
                <w:bCs/>
                <w:sz w:val="16"/>
                <w:szCs w:val="16"/>
                <w:lang w:val="en-GB"/>
              </w:rPr>
              <w:t>UNSDCF Outcome 3</w:t>
            </w:r>
          </w:p>
        </w:tc>
        <w:tc>
          <w:tcPr>
            <w:tcW w:w="554" w:type="pct"/>
          </w:tcPr>
          <w:p w14:paraId="3B135696" w14:textId="77777777" w:rsidR="008124EA" w:rsidRPr="008F0E13" w:rsidRDefault="008124EA" w:rsidP="00741C1F">
            <w:pPr>
              <w:rPr>
                <w:rFonts w:ascii="Corbel" w:hAnsi="Corbel"/>
                <w:i/>
                <w:iCs/>
                <w:sz w:val="16"/>
                <w:szCs w:val="16"/>
                <w:lang w:val="en-GB"/>
              </w:rPr>
            </w:pPr>
            <w:r w:rsidRPr="008F0E13">
              <w:rPr>
                <w:rFonts w:ascii="Corbel" w:hAnsi="Corbel"/>
                <w:i/>
                <w:iCs/>
                <w:sz w:val="16"/>
                <w:szCs w:val="16"/>
                <w:lang w:val="en-GB"/>
              </w:rPr>
              <w:t xml:space="preserve">Outcome 3 – Resilience Building  </w:t>
            </w:r>
            <w:r w:rsidRPr="008F0E13">
              <w:rPr>
                <w:rFonts w:ascii="Corbel" w:hAnsi="Corbel"/>
                <w:b/>
                <w:bCs/>
                <w:sz w:val="16"/>
                <w:szCs w:val="16"/>
                <w:lang w:val="en-GB"/>
              </w:rPr>
              <w:t xml:space="preserve">  </w:t>
            </w:r>
          </w:p>
        </w:tc>
        <w:tc>
          <w:tcPr>
            <w:tcW w:w="578" w:type="pct"/>
          </w:tcPr>
          <w:p w14:paraId="6FED890A"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Terminal Evaluation of GEF-7 Regional Project (national component) Implementing Sustainable Low and non-Chemical Development in SIDS (ISLANDS)</w:t>
            </w:r>
          </w:p>
          <w:p w14:paraId="06AF2897" w14:textId="77777777" w:rsidR="008124EA" w:rsidRPr="008F0E13" w:rsidRDefault="008124EA" w:rsidP="00741C1F">
            <w:pPr>
              <w:rPr>
                <w:rFonts w:ascii="Corbel" w:hAnsi="Corbel"/>
                <w:sz w:val="16"/>
                <w:szCs w:val="16"/>
                <w:highlight w:val="cyan"/>
                <w:lang w:val="en-GB"/>
              </w:rPr>
            </w:pPr>
          </w:p>
        </w:tc>
        <w:tc>
          <w:tcPr>
            <w:tcW w:w="557" w:type="pct"/>
          </w:tcPr>
          <w:p w14:paraId="08B4E853"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lastRenderedPageBreak/>
              <w:t xml:space="preserve">Ministry of Environment, Climate Change and Technology. </w:t>
            </w:r>
          </w:p>
          <w:p w14:paraId="1F4165DC" w14:textId="77777777" w:rsidR="008124EA" w:rsidRPr="008F0E13" w:rsidRDefault="008124EA" w:rsidP="00741C1F">
            <w:pPr>
              <w:rPr>
                <w:rFonts w:ascii="Corbel" w:hAnsi="Corbel"/>
                <w:sz w:val="16"/>
                <w:szCs w:val="16"/>
                <w:lang w:val="en-GB"/>
              </w:rPr>
            </w:pPr>
          </w:p>
        </w:tc>
        <w:tc>
          <w:tcPr>
            <w:tcW w:w="489" w:type="pct"/>
          </w:tcPr>
          <w:p w14:paraId="2AED7B1F"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GEF</w:t>
            </w:r>
          </w:p>
          <w:p w14:paraId="739911B3" w14:textId="77777777" w:rsidR="008124EA" w:rsidRPr="008F0E13" w:rsidRDefault="008124EA" w:rsidP="00741C1F">
            <w:pPr>
              <w:rPr>
                <w:rFonts w:ascii="Corbel" w:hAnsi="Corbel"/>
                <w:sz w:val="16"/>
                <w:szCs w:val="16"/>
                <w:lang w:val="en-GB"/>
              </w:rPr>
            </w:pPr>
          </w:p>
        </w:tc>
        <w:tc>
          <w:tcPr>
            <w:tcW w:w="589" w:type="pct"/>
          </w:tcPr>
          <w:p w14:paraId="5248FE22"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p w14:paraId="554A2CCD" w14:textId="77777777" w:rsidR="008124EA" w:rsidRPr="008F0E13" w:rsidRDefault="008124EA" w:rsidP="00741C1F">
            <w:pPr>
              <w:rPr>
                <w:rFonts w:ascii="Corbel" w:hAnsi="Corbel"/>
                <w:sz w:val="16"/>
                <w:szCs w:val="16"/>
                <w:lang w:val="en-GB"/>
              </w:rPr>
            </w:pPr>
          </w:p>
        </w:tc>
        <w:tc>
          <w:tcPr>
            <w:tcW w:w="504" w:type="pct"/>
          </w:tcPr>
          <w:p w14:paraId="19A59522"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April 2026</w:t>
            </w:r>
          </w:p>
        </w:tc>
        <w:tc>
          <w:tcPr>
            <w:tcW w:w="484" w:type="pct"/>
          </w:tcPr>
          <w:p w14:paraId="0056F8F8"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12,000</w:t>
            </w:r>
          </w:p>
        </w:tc>
        <w:tc>
          <w:tcPr>
            <w:tcW w:w="453" w:type="pct"/>
          </w:tcPr>
          <w:p w14:paraId="2399FDBD"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Project budget</w:t>
            </w:r>
          </w:p>
        </w:tc>
      </w:tr>
      <w:tr w:rsidR="008124EA" w:rsidRPr="008F0E13" w14:paraId="61A716CA" w14:textId="77777777" w:rsidTr="00741C1F">
        <w:trPr>
          <w:trHeight w:val="60"/>
        </w:trPr>
        <w:tc>
          <w:tcPr>
            <w:tcW w:w="791" w:type="pct"/>
          </w:tcPr>
          <w:p w14:paraId="79EC4AF9" w14:textId="77777777" w:rsidR="008124EA" w:rsidRPr="008F0E13" w:rsidRDefault="008124EA" w:rsidP="00741C1F">
            <w:pPr>
              <w:rPr>
                <w:rFonts w:ascii="Corbel" w:hAnsi="Corbel"/>
                <w:b/>
                <w:bCs/>
                <w:sz w:val="16"/>
                <w:szCs w:val="16"/>
                <w:lang w:val="en-GB"/>
              </w:rPr>
            </w:pPr>
            <w:r w:rsidRPr="008F0E13">
              <w:rPr>
                <w:rStyle w:val="normaltextrun"/>
                <w:rFonts w:ascii="Corbel" w:hAnsi="Corbel"/>
                <w:b/>
                <w:color w:val="000000" w:themeColor="text1"/>
                <w:sz w:val="16"/>
                <w:szCs w:val="16"/>
                <w:lang w:val="en-GB"/>
              </w:rPr>
              <w:t>UNSDCF Outcome 4: </w:t>
            </w:r>
            <w:r w:rsidRPr="008F0E13">
              <w:rPr>
                <w:rStyle w:val="normaltextrun"/>
                <w:rFonts w:ascii="Corbel" w:hAnsi="Corbel"/>
                <w:bCs/>
                <w:color w:val="000000" w:themeColor="text1"/>
                <w:sz w:val="16"/>
                <w:szCs w:val="16"/>
                <w:lang w:val="en-GB"/>
              </w:rPr>
              <w:t>By 2026, Maldives has strengthened decentralized and accountable governance under the rule of law where people are empowered, meaningfully participate in transparent and transformative processes for public policy and fully enjoy access to justice, public services, human rights, gender equality and women’s empowerment in a tolerant and peaceful society</w:t>
            </w:r>
          </w:p>
        </w:tc>
        <w:tc>
          <w:tcPr>
            <w:tcW w:w="554" w:type="pct"/>
          </w:tcPr>
          <w:p w14:paraId="790524B8" w14:textId="77777777" w:rsidR="008124EA" w:rsidRPr="008F0E13" w:rsidRDefault="008124EA" w:rsidP="00741C1F">
            <w:pPr>
              <w:rPr>
                <w:rFonts w:ascii="Corbel" w:hAnsi="Corbel"/>
                <w:sz w:val="16"/>
                <w:szCs w:val="16"/>
                <w:lang w:val="en-GB"/>
              </w:rPr>
            </w:pPr>
            <w:r w:rsidRPr="008F0E13">
              <w:rPr>
                <w:rFonts w:ascii="Corbel" w:hAnsi="Corbel"/>
                <w:i/>
                <w:iCs/>
                <w:color w:val="000000" w:themeColor="text1"/>
                <w:sz w:val="16"/>
                <w:szCs w:val="16"/>
                <w:lang w:val="en-GB"/>
              </w:rPr>
              <w:t>Outcome 1 – S</w:t>
            </w:r>
            <w:r w:rsidRPr="008F0E13">
              <w:rPr>
                <w:rFonts w:ascii="Corbel" w:hAnsi="Corbel"/>
                <w:i/>
                <w:color w:val="000000" w:themeColor="text1"/>
                <w:sz w:val="16"/>
                <w:szCs w:val="16"/>
                <w:lang w:val="en-GB"/>
              </w:rPr>
              <w:t>tructural Transformations</w:t>
            </w:r>
            <w:r w:rsidRPr="008F0E13">
              <w:rPr>
                <w:rFonts w:ascii="Corbel" w:hAnsi="Corbel"/>
                <w:i/>
                <w:iCs/>
                <w:color w:val="000000" w:themeColor="text1"/>
                <w:sz w:val="16"/>
                <w:szCs w:val="16"/>
                <w:lang w:val="en-GB"/>
              </w:rPr>
              <w:t xml:space="preserve">, Outcome 2 – Leaving no one behind </w:t>
            </w:r>
            <w:r w:rsidRPr="008F0E13">
              <w:rPr>
                <w:rFonts w:ascii="Corbel" w:hAnsi="Corbel"/>
                <w:i/>
                <w:color w:val="000000" w:themeColor="text1"/>
                <w:sz w:val="16"/>
                <w:szCs w:val="16"/>
                <w:lang w:val="en-GB"/>
              </w:rPr>
              <w:t xml:space="preserve"> </w:t>
            </w:r>
            <w:r w:rsidRPr="008F0E13">
              <w:rPr>
                <w:rFonts w:ascii="Corbel" w:hAnsi="Corbel"/>
                <w:b/>
                <w:bCs/>
                <w:color w:val="000000" w:themeColor="text1"/>
                <w:sz w:val="16"/>
                <w:szCs w:val="16"/>
                <w:lang w:val="en-GB"/>
              </w:rPr>
              <w:t xml:space="preserve"> </w:t>
            </w:r>
          </w:p>
        </w:tc>
        <w:tc>
          <w:tcPr>
            <w:tcW w:w="578" w:type="pct"/>
          </w:tcPr>
          <w:p w14:paraId="555EA732"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Final Project Evaluation of</w:t>
            </w:r>
            <w:r w:rsidRPr="008F0E13">
              <w:rPr>
                <w:rFonts w:ascii="Corbel" w:hAnsi="Corbel"/>
                <w:sz w:val="16"/>
                <w:szCs w:val="16"/>
              </w:rPr>
              <w:t xml:space="preserve"> </w:t>
            </w:r>
            <w:r w:rsidRPr="008F0E13">
              <w:rPr>
                <w:rFonts w:ascii="Corbel" w:hAnsi="Corbel"/>
                <w:sz w:val="16"/>
                <w:szCs w:val="16"/>
                <w:lang w:val="en-GB"/>
              </w:rPr>
              <w:t>Integrated Governance Programme II</w:t>
            </w:r>
          </w:p>
        </w:tc>
        <w:tc>
          <w:tcPr>
            <w:tcW w:w="557" w:type="pct"/>
          </w:tcPr>
          <w:p w14:paraId="2B4108D9"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President Office, Elections Commission, Parliament, Local Government Authority, Local Councils, Ministry of Home Affairs, Ministry of Youth, Community Empowerment and Sports, Civil Society, Supreme Court and other courts, Attorney General Office, Prosecutor General Office, Human Rights Commission, Ministry of Gender</w:t>
            </w:r>
          </w:p>
          <w:p w14:paraId="78FD44F2"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Japan, UK, EU, DFAT/ </w:t>
            </w:r>
            <w:proofErr w:type="spellStart"/>
            <w:r w:rsidRPr="008F0E13">
              <w:rPr>
                <w:rFonts w:ascii="Corbel" w:hAnsi="Corbel"/>
                <w:sz w:val="16"/>
                <w:szCs w:val="16"/>
                <w:lang w:val="en-GB"/>
              </w:rPr>
              <w:t>AusAid</w:t>
            </w:r>
            <w:proofErr w:type="spellEnd"/>
          </w:p>
        </w:tc>
        <w:tc>
          <w:tcPr>
            <w:tcW w:w="489" w:type="pct"/>
          </w:tcPr>
          <w:p w14:paraId="274AE922"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UNDP</w:t>
            </w:r>
          </w:p>
        </w:tc>
        <w:tc>
          <w:tcPr>
            <w:tcW w:w="589" w:type="pct"/>
          </w:tcPr>
          <w:p w14:paraId="7FDE8282"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tc>
        <w:tc>
          <w:tcPr>
            <w:tcW w:w="504" w:type="pct"/>
          </w:tcPr>
          <w:p w14:paraId="1641A82B"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January 2022</w:t>
            </w:r>
          </w:p>
        </w:tc>
        <w:tc>
          <w:tcPr>
            <w:tcW w:w="484" w:type="pct"/>
          </w:tcPr>
          <w:p w14:paraId="6FDD45AC" w14:textId="77777777" w:rsidR="008124EA" w:rsidRPr="008F0E13" w:rsidRDefault="008124EA" w:rsidP="00741C1F">
            <w:pPr>
              <w:rPr>
                <w:rFonts w:ascii="Corbel" w:hAnsi="Corbel"/>
                <w:sz w:val="16"/>
                <w:szCs w:val="16"/>
                <w:lang w:val="en-GB"/>
              </w:rPr>
            </w:pPr>
            <w:r w:rsidRPr="008F0E13">
              <w:rPr>
                <w:rFonts w:ascii="Corbel" w:hAnsi="Corbel"/>
                <w:sz w:val="16"/>
                <w:szCs w:val="16"/>
              </w:rPr>
              <w:t>10,000</w:t>
            </w:r>
          </w:p>
        </w:tc>
        <w:tc>
          <w:tcPr>
            <w:tcW w:w="453" w:type="pct"/>
          </w:tcPr>
          <w:p w14:paraId="16C6BF56"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Project budget</w:t>
            </w:r>
          </w:p>
        </w:tc>
      </w:tr>
      <w:tr w:rsidR="008124EA" w:rsidRPr="008F0E13" w14:paraId="203F2590" w14:textId="77777777" w:rsidTr="00741C1F">
        <w:trPr>
          <w:trHeight w:val="60"/>
        </w:trPr>
        <w:tc>
          <w:tcPr>
            <w:tcW w:w="791" w:type="pct"/>
          </w:tcPr>
          <w:p w14:paraId="62222756" w14:textId="77777777" w:rsidR="008124EA" w:rsidRPr="008F0E13" w:rsidRDefault="008124EA" w:rsidP="00741C1F">
            <w:pPr>
              <w:rPr>
                <w:rFonts w:ascii="Corbel" w:hAnsi="Corbel"/>
                <w:b/>
                <w:bCs/>
                <w:color w:val="000000" w:themeColor="text1"/>
                <w:sz w:val="16"/>
                <w:szCs w:val="16"/>
                <w:lang w:val="en-GB"/>
              </w:rPr>
            </w:pPr>
            <w:r w:rsidRPr="008F0E13">
              <w:rPr>
                <w:rStyle w:val="normaltextrun"/>
                <w:rFonts w:ascii="Corbel" w:hAnsi="Corbel"/>
                <w:b/>
                <w:color w:val="000000" w:themeColor="text1"/>
                <w:sz w:val="16"/>
                <w:szCs w:val="16"/>
                <w:lang w:val="en-GB"/>
              </w:rPr>
              <w:t>UNSDCF Outcome 4: </w:t>
            </w:r>
          </w:p>
        </w:tc>
        <w:tc>
          <w:tcPr>
            <w:tcW w:w="554" w:type="pct"/>
          </w:tcPr>
          <w:p w14:paraId="534BF3EB" w14:textId="77777777" w:rsidR="008124EA" w:rsidRPr="008F0E13" w:rsidRDefault="008124EA" w:rsidP="00741C1F">
            <w:pPr>
              <w:rPr>
                <w:rFonts w:ascii="Corbel" w:hAnsi="Corbel"/>
                <w:i/>
                <w:iCs/>
                <w:color w:val="000000" w:themeColor="text1"/>
                <w:sz w:val="16"/>
                <w:szCs w:val="16"/>
                <w:lang w:val="en-GB"/>
              </w:rPr>
            </w:pPr>
            <w:r w:rsidRPr="008F0E13">
              <w:rPr>
                <w:rFonts w:ascii="Corbel" w:hAnsi="Corbel"/>
                <w:i/>
                <w:iCs/>
                <w:color w:val="000000" w:themeColor="text1"/>
                <w:sz w:val="16"/>
                <w:szCs w:val="16"/>
                <w:lang w:val="en-GB"/>
              </w:rPr>
              <w:t xml:space="preserve">Outcome 1 – Structural Transformations, Outcome 2 – Leaving no one behind  </w:t>
            </w:r>
            <w:r w:rsidRPr="008F0E13">
              <w:rPr>
                <w:rFonts w:ascii="Corbel" w:hAnsi="Corbel"/>
                <w:b/>
                <w:bCs/>
                <w:color w:val="000000" w:themeColor="text1"/>
                <w:sz w:val="16"/>
                <w:szCs w:val="16"/>
                <w:lang w:val="en-GB"/>
              </w:rPr>
              <w:t xml:space="preserve"> </w:t>
            </w:r>
          </w:p>
        </w:tc>
        <w:tc>
          <w:tcPr>
            <w:tcW w:w="578" w:type="pct"/>
          </w:tcPr>
          <w:p w14:paraId="23D96ADF"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 xml:space="preserve">Final Project Evaluation of </w:t>
            </w:r>
            <w:r w:rsidRPr="008F0E13">
              <w:rPr>
                <w:rFonts w:ascii="Corbel" w:hAnsi="Corbel"/>
                <w:sz w:val="16"/>
                <w:szCs w:val="16"/>
              </w:rPr>
              <w:t xml:space="preserve"> the </w:t>
            </w:r>
            <w:r w:rsidRPr="008F0E13">
              <w:rPr>
                <w:rFonts w:ascii="Corbel" w:hAnsi="Corbel"/>
                <w:sz w:val="16"/>
                <w:szCs w:val="16"/>
                <w:lang w:val="en-GB"/>
              </w:rPr>
              <w:t>Operationalizing Integrated National Financing Framework</w:t>
            </w:r>
          </w:p>
        </w:tc>
        <w:tc>
          <w:tcPr>
            <w:tcW w:w="557" w:type="pct"/>
          </w:tcPr>
          <w:p w14:paraId="66E5A116"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UNICEF, UNFPA, WHO, RCO</w:t>
            </w:r>
          </w:p>
        </w:tc>
        <w:tc>
          <w:tcPr>
            <w:tcW w:w="489" w:type="pct"/>
          </w:tcPr>
          <w:p w14:paraId="1261AC0D"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UNDP</w:t>
            </w:r>
          </w:p>
        </w:tc>
        <w:tc>
          <w:tcPr>
            <w:tcW w:w="589" w:type="pct"/>
          </w:tcPr>
          <w:p w14:paraId="48122725"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Project Evaluation</w:t>
            </w:r>
          </w:p>
        </w:tc>
        <w:tc>
          <w:tcPr>
            <w:tcW w:w="504" w:type="pct"/>
          </w:tcPr>
          <w:p w14:paraId="7B7487A9"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May 2022</w:t>
            </w:r>
          </w:p>
        </w:tc>
        <w:tc>
          <w:tcPr>
            <w:tcW w:w="484" w:type="pct"/>
          </w:tcPr>
          <w:p w14:paraId="40855AB3"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10,000</w:t>
            </w:r>
          </w:p>
        </w:tc>
        <w:tc>
          <w:tcPr>
            <w:tcW w:w="453" w:type="pct"/>
          </w:tcPr>
          <w:p w14:paraId="56F56C0D"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Project budget</w:t>
            </w:r>
          </w:p>
        </w:tc>
      </w:tr>
      <w:tr w:rsidR="008124EA" w:rsidRPr="008F0E13" w14:paraId="6B890650" w14:textId="77777777" w:rsidTr="00741C1F">
        <w:trPr>
          <w:trHeight w:val="521"/>
        </w:trPr>
        <w:tc>
          <w:tcPr>
            <w:tcW w:w="791" w:type="pct"/>
          </w:tcPr>
          <w:p w14:paraId="3190BBF0" w14:textId="77777777" w:rsidR="008124EA" w:rsidRPr="008F0E13" w:rsidRDefault="008124EA" w:rsidP="00741C1F">
            <w:pPr>
              <w:rPr>
                <w:rFonts w:ascii="Corbel" w:hAnsi="Corbel"/>
                <w:b/>
                <w:bCs/>
                <w:color w:val="000000" w:themeColor="text1"/>
                <w:sz w:val="16"/>
                <w:szCs w:val="16"/>
                <w:lang w:val="en-GB"/>
              </w:rPr>
            </w:pPr>
            <w:r w:rsidRPr="008F0E13">
              <w:rPr>
                <w:rFonts w:ascii="Corbel" w:hAnsi="Corbel"/>
                <w:b/>
                <w:bCs/>
                <w:color w:val="000000" w:themeColor="text1"/>
                <w:sz w:val="16"/>
                <w:szCs w:val="16"/>
                <w:lang w:val="en-GB"/>
              </w:rPr>
              <w:t>UNSDCF Outcome 1,3,4</w:t>
            </w:r>
          </w:p>
        </w:tc>
        <w:tc>
          <w:tcPr>
            <w:tcW w:w="554" w:type="pct"/>
          </w:tcPr>
          <w:p w14:paraId="1886A9A0" w14:textId="38FCC889" w:rsidR="008124EA" w:rsidRPr="008F0E13" w:rsidRDefault="008124EA" w:rsidP="00741C1F">
            <w:pPr>
              <w:rPr>
                <w:rFonts w:ascii="Corbel" w:hAnsi="Corbel"/>
                <w:i/>
                <w:iCs/>
                <w:color w:val="000000" w:themeColor="text1"/>
                <w:sz w:val="16"/>
                <w:szCs w:val="16"/>
                <w:lang w:val="en-GB"/>
              </w:rPr>
            </w:pPr>
            <w:r w:rsidRPr="008F0E13">
              <w:rPr>
                <w:rFonts w:ascii="Corbel" w:hAnsi="Corbel"/>
                <w:i/>
                <w:iCs/>
                <w:color w:val="000000" w:themeColor="text1"/>
                <w:sz w:val="16"/>
                <w:szCs w:val="16"/>
                <w:lang w:val="en-GB"/>
              </w:rPr>
              <w:t>Outcome 1,</w:t>
            </w:r>
            <w:r w:rsidR="00197AF9">
              <w:rPr>
                <w:rFonts w:ascii="Corbel" w:hAnsi="Corbel"/>
                <w:i/>
                <w:iCs/>
                <w:color w:val="000000" w:themeColor="text1"/>
                <w:sz w:val="16"/>
                <w:szCs w:val="16"/>
                <w:lang w:val="en-GB"/>
              </w:rPr>
              <w:t xml:space="preserve">2, </w:t>
            </w:r>
            <w:r w:rsidRPr="008F0E13">
              <w:rPr>
                <w:rFonts w:ascii="Corbel" w:hAnsi="Corbel"/>
                <w:i/>
                <w:iCs/>
                <w:color w:val="000000" w:themeColor="text1"/>
                <w:sz w:val="16"/>
                <w:szCs w:val="16"/>
                <w:lang w:val="en-GB"/>
              </w:rPr>
              <w:t>3</w:t>
            </w:r>
          </w:p>
        </w:tc>
        <w:tc>
          <w:tcPr>
            <w:tcW w:w="578" w:type="pct"/>
          </w:tcPr>
          <w:p w14:paraId="012624E3"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Gender thematic evaluation</w:t>
            </w:r>
          </w:p>
        </w:tc>
        <w:tc>
          <w:tcPr>
            <w:tcW w:w="557" w:type="pct"/>
          </w:tcPr>
          <w:p w14:paraId="2F61D010" w14:textId="6BB1CD0C" w:rsidR="008124EA" w:rsidRPr="008F0E13" w:rsidRDefault="007F2E10" w:rsidP="00741C1F">
            <w:pPr>
              <w:rPr>
                <w:rFonts w:ascii="Corbel" w:hAnsi="Corbel"/>
                <w:sz w:val="16"/>
                <w:szCs w:val="16"/>
                <w:lang w:val="en-GB"/>
              </w:rPr>
            </w:pPr>
            <w:r w:rsidRPr="008F0E13">
              <w:rPr>
                <w:rFonts w:ascii="Corbel" w:hAnsi="Corbel"/>
                <w:sz w:val="16"/>
                <w:szCs w:val="16"/>
                <w:lang w:val="en-GB"/>
              </w:rPr>
              <w:t>Government of Maldives</w:t>
            </w:r>
          </w:p>
        </w:tc>
        <w:tc>
          <w:tcPr>
            <w:tcW w:w="489" w:type="pct"/>
          </w:tcPr>
          <w:p w14:paraId="5677C71C"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UNDP</w:t>
            </w:r>
          </w:p>
        </w:tc>
        <w:tc>
          <w:tcPr>
            <w:tcW w:w="589" w:type="pct"/>
          </w:tcPr>
          <w:p w14:paraId="4C1E6596"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Thematic evaluation</w:t>
            </w:r>
          </w:p>
        </w:tc>
        <w:tc>
          <w:tcPr>
            <w:tcW w:w="504" w:type="pct"/>
          </w:tcPr>
          <w:p w14:paraId="452BF692" w14:textId="77777777" w:rsidR="008124EA" w:rsidRPr="008F0E13" w:rsidRDefault="008124EA" w:rsidP="00741C1F">
            <w:pPr>
              <w:spacing w:before="40" w:after="40"/>
              <w:rPr>
                <w:rFonts w:ascii="Corbel" w:hAnsi="Corbel"/>
                <w:sz w:val="16"/>
                <w:szCs w:val="16"/>
                <w:lang w:val="en-GB"/>
              </w:rPr>
            </w:pPr>
            <w:r w:rsidRPr="008F0E13">
              <w:rPr>
                <w:rFonts w:ascii="Corbel" w:hAnsi="Corbel"/>
                <w:sz w:val="16"/>
                <w:szCs w:val="16"/>
                <w:lang w:val="en-GB"/>
              </w:rPr>
              <w:t>J</w:t>
            </w:r>
            <w:r>
              <w:rPr>
                <w:rFonts w:ascii="Corbel" w:hAnsi="Corbel"/>
                <w:sz w:val="16"/>
                <w:szCs w:val="16"/>
                <w:lang w:val="en-GB"/>
              </w:rPr>
              <w:t>anuary</w:t>
            </w:r>
            <w:r w:rsidRPr="008F0E13">
              <w:rPr>
                <w:rFonts w:ascii="Corbel" w:hAnsi="Corbel"/>
                <w:sz w:val="16"/>
                <w:szCs w:val="16"/>
                <w:lang w:val="en-GB"/>
              </w:rPr>
              <w:t xml:space="preserve"> 2023</w:t>
            </w:r>
          </w:p>
        </w:tc>
        <w:tc>
          <w:tcPr>
            <w:tcW w:w="484" w:type="pct"/>
          </w:tcPr>
          <w:p w14:paraId="429F1907"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20,000</w:t>
            </w:r>
          </w:p>
        </w:tc>
        <w:tc>
          <w:tcPr>
            <w:tcW w:w="453" w:type="pct"/>
          </w:tcPr>
          <w:p w14:paraId="6C900126"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TRAC</w:t>
            </w:r>
          </w:p>
        </w:tc>
      </w:tr>
      <w:tr w:rsidR="008124EA" w:rsidRPr="008F0E13" w14:paraId="7B2025A2" w14:textId="77777777" w:rsidTr="00741C1F">
        <w:trPr>
          <w:trHeight w:val="60"/>
        </w:trPr>
        <w:tc>
          <w:tcPr>
            <w:tcW w:w="791" w:type="pct"/>
          </w:tcPr>
          <w:p w14:paraId="02C4207B" w14:textId="77777777" w:rsidR="008124EA" w:rsidRPr="008F0E13" w:rsidRDefault="008124EA" w:rsidP="00741C1F">
            <w:pPr>
              <w:rPr>
                <w:rFonts w:ascii="Corbel" w:hAnsi="Corbel"/>
                <w:b/>
                <w:bCs/>
                <w:color w:val="000000" w:themeColor="text1"/>
                <w:sz w:val="16"/>
                <w:szCs w:val="16"/>
                <w:lang w:val="en-GB"/>
              </w:rPr>
            </w:pPr>
            <w:r w:rsidRPr="008F0E13">
              <w:rPr>
                <w:rFonts w:ascii="Corbel" w:hAnsi="Corbel"/>
                <w:b/>
                <w:bCs/>
                <w:color w:val="000000" w:themeColor="text1"/>
                <w:sz w:val="16"/>
                <w:szCs w:val="16"/>
                <w:lang w:val="en-GB"/>
              </w:rPr>
              <w:t>UNSDCF Outcome 1,3,4</w:t>
            </w:r>
          </w:p>
        </w:tc>
        <w:tc>
          <w:tcPr>
            <w:tcW w:w="554" w:type="pct"/>
          </w:tcPr>
          <w:p w14:paraId="391EB413" w14:textId="1FB8B5C8" w:rsidR="008124EA" w:rsidRPr="008F0E13" w:rsidRDefault="008124EA" w:rsidP="00741C1F">
            <w:pPr>
              <w:rPr>
                <w:rFonts w:ascii="Corbel" w:hAnsi="Corbel"/>
                <w:i/>
                <w:iCs/>
                <w:color w:val="000000" w:themeColor="text1"/>
                <w:sz w:val="16"/>
                <w:szCs w:val="16"/>
                <w:lang w:val="en-GB"/>
              </w:rPr>
            </w:pPr>
            <w:r w:rsidRPr="008F0E13">
              <w:rPr>
                <w:rFonts w:ascii="Corbel" w:hAnsi="Corbel"/>
                <w:i/>
                <w:iCs/>
                <w:color w:val="000000" w:themeColor="text1"/>
                <w:sz w:val="16"/>
                <w:szCs w:val="16"/>
                <w:lang w:val="en-GB"/>
              </w:rPr>
              <w:t>Outcome 1,</w:t>
            </w:r>
            <w:r w:rsidR="00197AF9">
              <w:rPr>
                <w:rFonts w:ascii="Corbel" w:hAnsi="Corbel"/>
                <w:i/>
                <w:iCs/>
                <w:color w:val="000000" w:themeColor="text1"/>
                <w:sz w:val="16"/>
                <w:szCs w:val="16"/>
                <w:lang w:val="en-GB"/>
              </w:rPr>
              <w:t>2,</w:t>
            </w:r>
            <w:r w:rsidRPr="008F0E13">
              <w:rPr>
                <w:rFonts w:ascii="Corbel" w:hAnsi="Corbel"/>
                <w:i/>
                <w:iCs/>
                <w:color w:val="000000" w:themeColor="text1"/>
                <w:sz w:val="16"/>
                <w:szCs w:val="16"/>
                <w:lang w:val="en-GB"/>
              </w:rPr>
              <w:t>3</w:t>
            </w:r>
          </w:p>
        </w:tc>
        <w:tc>
          <w:tcPr>
            <w:tcW w:w="578" w:type="pct"/>
          </w:tcPr>
          <w:p w14:paraId="69EF08E1"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Mid-term Country Programme Evaluation</w:t>
            </w:r>
          </w:p>
        </w:tc>
        <w:tc>
          <w:tcPr>
            <w:tcW w:w="557" w:type="pct"/>
          </w:tcPr>
          <w:p w14:paraId="123497A0"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Government of Maldives; Civil society</w:t>
            </w:r>
          </w:p>
        </w:tc>
        <w:tc>
          <w:tcPr>
            <w:tcW w:w="489" w:type="pct"/>
          </w:tcPr>
          <w:p w14:paraId="06A9A095"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UNDP</w:t>
            </w:r>
          </w:p>
        </w:tc>
        <w:tc>
          <w:tcPr>
            <w:tcW w:w="589" w:type="pct"/>
          </w:tcPr>
          <w:p w14:paraId="3482243C"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Programme Evaluation</w:t>
            </w:r>
          </w:p>
        </w:tc>
        <w:tc>
          <w:tcPr>
            <w:tcW w:w="504" w:type="pct"/>
          </w:tcPr>
          <w:p w14:paraId="7FB4DCCC" w14:textId="73286A9F" w:rsidR="008124EA" w:rsidRPr="008F0E13" w:rsidRDefault="00E608E0" w:rsidP="00741C1F">
            <w:pPr>
              <w:spacing w:before="40" w:after="40"/>
              <w:rPr>
                <w:rFonts w:ascii="Corbel" w:hAnsi="Corbel"/>
                <w:sz w:val="16"/>
                <w:szCs w:val="16"/>
                <w:lang w:val="en-GB"/>
              </w:rPr>
            </w:pPr>
            <w:r>
              <w:rPr>
                <w:rFonts w:ascii="Corbel" w:hAnsi="Corbel"/>
                <w:sz w:val="16"/>
                <w:szCs w:val="16"/>
                <w:lang w:val="en-GB"/>
              </w:rPr>
              <w:t xml:space="preserve">May </w:t>
            </w:r>
            <w:r w:rsidR="008124EA" w:rsidRPr="008F0E13">
              <w:rPr>
                <w:rFonts w:ascii="Corbel" w:hAnsi="Corbel"/>
                <w:sz w:val="16"/>
                <w:szCs w:val="16"/>
                <w:lang w:val="en-GB"/>
              </w:rPr>
              <w:t>202</w:t>
            </w:r>
            <w:r w:rsidR="008124EA">
              <w:rPr>
                <w:rFonts w:ascii="Corbel" w:hAnsi="Corbel"/>
                <w:sz w:val="16"/>
                <w:szCs w:val="16"/>
                <w:lang w:val="en-GB"/>
              </w:rPr>
              <w:t>4</w:t>
            </w:r>
          </w:p>
        </w:tc>
        <w:tc>
          <w:tcPr>
            <w:tcW w:w="484" w:type="pct"/>
          </w:tcPr>
          <w:p w14:paraId="5887777E"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20,000</w:t>
            </w:r>
          </w:p>
        </w:tc>
        <w:tc>
          <w:tcPr>
            <w:tcW w:w="453" w:type="pct"/>
          </w:tcPr>
          <w:p w14:paraId="60000080"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TRAC</w:t>
            </w:r>
          </w:p>
        </w:tc>
      </w:tr>
      <w:tr w:rsidR="008124EA" w:rsidRPr="008F0E13" w14:paraId="2CE1F6C6" w14:textId="77777777" w:rsidTr="00741C1F">
        <w:trPr>
          <w:trHeight w:val="60"/>
        </w:trPr>
        <w:tc>
          <w:tcPr>
            <w:tcW w:w="791" w:type="pct"/>
          </w:tcPr>
          <w:p w14:paraId="1B50B0B7" w14:textId="77777777" w:rsidR="008124EA" w:rsidRPr="008F0E13" w:rsidRDefault="008124EA" w:rsidP="00741C1F">
            <w:pPr>
              <w:rPr>
                <w:rFonts w:ascii="Corbel" w:hAnsi="Corbel"/>
                <w:b/>
                <w:bCs/>
                <w:color w:val="000000" w:themeColor="text1"/>
                <w:sz w:val="16"/>
                <w:szCs w:val="16"/>
                <w:lang w:val="en-GB"/>
              </w:rPr>
            </w:pPr>
            <w:r w:rsidRPr="008F0E13">
              <w:rPr>
                <w:rFonts w:ascii="Corbel" w:hAnsi="Corbel"/>
                <w:b/>
                <w:bCs/>
                <w:color w:val="000000" w:themeColor="text1"/>
                <w:sz w:val="16"/>
                <w:szCs w:val="16"/>
                <w:lang w:val="en-GB"/>
              </w:rPr>
              <w:t>UNSDCF Outcome 1,3,4</w:t>
            </w:r>
          </w:p>
        </w:tc>
        <w:tc>
          <w:tcPr>
            <w:tcW w:w="554" w:type="pct"/>
          </w:tcPr>
          <w:p w14:paraId="01980F83" w14:textId="097AFEE6" w:rsidR="008124EA" w:rsidRPr="008F0E13" w:rsidRDefault="008124EA" w:rsidP="00741C1F">
            <w:pPr>
              <w:rPr>
                <w:rFonts w:ascii="Corbel" w:hAnsi="Corbel"/>
                <w:i/>
                <w:iCs/>
                <w:color w:val="000000" w:themeColor="text1"/>
                <w:sz w:val="16"/>
                <w:szCs w:val="16"/>
                <w:lang w:val="en-GB"/>
              </w:rPr>
            </w:pPr>
            <w:r w:rsidRPr="008F0E13">
              <w:rPr>
                <w:rFonts w:ascii="Corbel" w:hAnsi="Corbel"/>
                <w:i/>
                <w:iCs/>
                <w:color w:val="000000" w:themeColor="text1"/>
                <w:sz w:val="16"/>
                <w:szCs w:val="16"/>
                <w:lang w:val="en-GB"/>
              </w:rPr>
              <w:t>Outcome 1,</w:t>
            </w:r>
            <w:r w:rsidR="00741C1F">
              <w:rPr>
                <w:rFonts w:ascii="Corbel" w:hAnsi="Corbel"/>
                <w:i/>
                <w:iCs/>
                <w:color w:val="000000" w:themeColor="text1"/>
                <w:sz w:val="16"/>
                <w:szCs w:val="16"/>
                <w:lang w:val="en-GB"/>
              </w:rPr>
              <w:t>2,</w:t>
            </w:r>
            <w:r w:rsidRPr="008F0E13">
              <w:rPr>
                <w:rFonts w:ascii="Corbel" w:hAnsi="Corbel"/>
                <w:i/>
                <w:iCs/>
                <w:color w:val="000000" w:themeColor="text1"/>
                <w:sz w:val="16"/>
                <w:szCs w:val="16"/>
                <w:lang w:val="en-GB"/>
              </w:rPr>
              <w:t>3</w:t>
            </w:r>
          </w:p>
        </w:tc>
        <w:tc>
          <w:tcPr>
            <w:tcW w:w="578" w:type="pct"/>
          </w:tcPr>
          <w:p w14:paraId="4197BC74" w14:textId="77777777" w:rsidR="008124EA" w:rsidRPr="008F0E13" w:rsidRDefault="008124EA" w:rsidP="00741C1F">
            <w:pPr>
              <w:rPr>
                <w:rFonts w:ascii="Corbel" w:hAnsi="Corbel"/>
                <w:sz w:val="16"/>
                <w:szCs w:val="16"/>
                <w:lang w:val="en-GB"/>
              </w:rPr>
            </w:pPr>
            <w:r>
              <w:rPr>
                <w:rFonts w:ascii="Corbel" w:hAnsi="Corbel"/>
                <w:sz w:val="16"/>
                <w:szCs w:val="16"/>
                <w:lang w:val="en-GB"/>
              </w:rPr>
              <w:t xml:space="preserve">Decentralized </w:t>
            </w:r>
            <w:r w:rsidRPr="008F0E13">
              <w:rPr>
                <w:rFonts w:ascii="Corbel" w:hAnsi="Corbel"/>
                <w:sz w:val="16"/>
                <w:szCs w:val="16"/>
                <w:lang w:val="en-GB"/>
              </w:rPr>
              <w:t>Country Programme Evaluation</w:t>
            </w:r>
          </w:p>
        </w:tc>
        <w:tc>
          <w:tcPr>
            <w:tcW w:w="557" w:type="pct"/>
          </w:tcPr>
          <w:p w14:paraId="752579E4"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Government of Maldives; Civil society</w:t>
            </w:r>
          </w:p>
        </w:tc>
        <w:tc>
          <w:tcPr>
            <w:tcW w:w="489" w:type="pct"/>
          </w:tcPr>
          <w:p w14:paraId="39C21DA2"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UNDP</w:t>
            </w:r>
          </w:p>
        </w:tc>
        <w:tc>
          <w:tcPr>
            <w:tcW w:w="589" w:type="pct"/>
          </w:tcPr>
          <w:p w14:paraId="66F7A8CA"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Programme Evaluation</w:t>
            </w:r>
          </w:p>
        </w:tc>
        <w:tc>
          <w:tcPr>
            <w:tcW w:w="504" w:type="pct"/>
          </w:tcPr>
          <w:p w14:paraId="46133E86" w14:textId="7D26F824" w:rsidR="008124EA" w:rsidRPr="008F0E13" w:rsidRDefault="008124EA" w:rsidP="00741C1F">
            <w:pPr>
              <w:spacing w:before="40" w:after="40"/>
              <w:rPr>
                <w:rFonts w:ascii="Corbel" w:hAnsi="Corbel"/>
                <w:sz w:val="16"/>
                <w:szCs w:val="16"/>
                <w:lang w:val="en-GB"/>
              </w:rPr>
            </w:pPr>
            <w:r>
              <w:rPr>
                <w:rFonts w:ascii="Corbel" w:hAnsi="Corbel"/>
                <w:sz w:val="16"/>
                <w:szCs w:val="16"/>
                <w:lang w:val="en-GB"/>
              </w:rPr>
              <w:t>October</w:t>
            </w:r>
            <w:r w:rsidR="00E75A14">
              <w:rPr>
                <w:rFonts w:ascii="Corbel" w:hAnsi="Corbel"/>
                <w:sz w:val="16"/>
                <w:szCs w:val="16"/>
                <w:lang w:val="en-GB"/>
              </w:rPr>
              <w:t xml:space="preserve"> </w:t>
            </w:r>
            <w:r w:rsidRPr="008F0E13">
              <w:rPr>
                <w:rFonts w:ascii="Corbel" w:hAnsi="Corbel"/>
                <w:sz w:val="16"/>
                <w:szCs w:val="16"/>
                <w:lang w:val="en-GB"/>
              </w:rPr>
              <w:t>2025</w:t>
            </w:r>
          </w:p>
        </w:tc>
        <w:tc>
          <w:tcPr>
            <w:tcW w:w="484" w:type="pct"/>
          </w:tcPr>
          <w:p w14:paraId="6B527F28"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50,000</w:t>
            </w:r>
          </w:p>
        </w:tc>
        <w:tc>
          <w:tcPr>
            <w:tcW w:w="453" w:type="pct"/>
          </w:tcPr>
          <w:p w14:paraId="56E5119F"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TRAC</w:t>
            </w:r>
          </w:p>
        </w:tc>
      </w:tr>
      <w:tr w:rsidR="008124EA" w:rsidRPr="008F0E13" w14:paraId="6E544078" w14:textId="77777777" w:rsidTr="00741C1F">
        <w:trPr>
          <w:trHeight w:val="638"/>
        </w:trPr>
        <w:tc>
          <w:tcPr>
            <w:tcW w:w="791" w:type="pct"/>
          </w:tcPr>
          <w:p w14:paraId="73C4E6FD" w14:textId="77777777" w:rsidR="008124EA" w:rsidRPr="008F0E13" w:rsidRDefault="008124EA" w:rsidP="00741C1F">
            <w:pPr>
              <w:rPr>
                <w:rFonts w:ascii="Corbel" w:hAnsi="Corbel"/>
                <w:b/>
                <w:bCs/>
                <w:color w:val="000000" w:themeColor="text1"/>
                <w:sz w:val="16"/>
                <w:szCs w:val="16"/>
                <w:lang w:val="en-GB"/>
              </w:rPr>
            </w:pPr>
            <w:r w:rsidRPr="008F0E13">
              <w:rPr>
                <w:rFonts w:ascii="Corbel" w:hAnsi="Corbel"/>
                <w:b/>
                <w:bCs/>
                <w:color w:val="000000" w:themeColor="text1"/>
                <w:sz w:val="16"/>
                <w:szCs w:val="16"/>
                <w:lang w:val="en-GB"/>
              </w:rPr>
              <w:t>U</w:t>
            </w:r>
            <w:r w:rsidRPr="008F0E13">
              <w:rPr>
                <w:rFonts w:ascii="Corbel" w:hAnsi="Corbel"/>
                <w:b/>
                <w:color w:val="000000" w:themeColor="text1"/>
                <w:sz w:val="16"/>
                <w:szCs w:val="16"/>
                <w:lang w:val="en-GB"/>
              </w:rPr>
              <w:t>NSDCF Outcome 1,2,3,4</w:t>
            </w:r>
          </w:p>
        </w:tc>
        <w:tc>
          <w:tcPr>
            <w:tcW w:w="554" w:type="pct"/>
          </w:tcPr>
          <w:p w14:paraId="63DE68AD" w14:textId="3BE6B15E" w:rsidR="008124EA" w:rsidRPr="008F0E13" w:rsidRDefault="008124EA" w:rsidP="00741C1F">
            <w:pPr>
              <w:rPr>
                <w:rFonts w:ascii="Corbel" w:hAnsi="Corbel"/>
                <w:i/>
                <w:iCs/>
                <w:color w:val="000000" w:themeColor="text1"/>
                <w:sz w:val="16"/>
                <w:szCs w:val="16"/>
                <w:lang w:val="en-GB"/>
              </w:rPr>
            </w:pPr>
            <w:r w:rsidRPr="008F0E13">
              <w:rPr>
                <w:rFonts w:ascii="Corbel" w:hAnsi="Corbel"/>
                <w:i/>
                <w:iCs/>
                <w:color w:val="000000" w:themeColor="text1"/>
                <w:sz w:val="16"/>
                <w:szCs w:val="16"/>
                <w:lang w:val="en-GB"/>
              </w:rPr>
              <w:t>Outcome 1,</w:t>
            </w:r>
            <w:r w:rsidR="00741C1F">
              <w:rPr>
                <w:rFonts w:ascii="Corbel" w:hAnsi="Corbel"/>
                <w:i/>
                <w:iCs/>
                <w:color w:val="000000" w:themeColor="text1"/>
                <w:sz w:val="16"/>
                <w:szCs w:val="16"/>
                <w:lang w:val="en-GB"/>
              </w:rPr>
              <w:t>2,</w:t>
            </w:r>
            <w:r w:rsidRPr="008F0E13">
              <w:rPr>
                <w:rFonts w:ascii="Corbel" w:hAnsi="Corbel"/>
                <w:i/>
                <w:iCs/>
                <w:color w:val="000000" w:themeColor="text1"/>
                <w:sz w:val="16"/>
                <w:szCs w:val="16"/>
                <w:lang w:val="en-GB"/>
              </w:rPr>
              <w:t>3</w:t>
            </w:r>
          </w:p>
        </w:tc>
        <w:tc>
          <w:tcPr>
            <w:tcW w:w="578" w:type="pct"/>
          </w:tcPr>
          <w:p w14:paraId="66629CEC"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UNSDCF Evaluation</w:t>
            </w:r>
          </w:p>
        </w:tc>
        <w:tc>
          <w:tcPr>
            <w:tcW w:w="557" w:type="pct"/>
          </w:tcPr>
          <w:p w14:paraId="702AEF09"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 Agencies</w:t>
            </w:r>
          </w:p>
        </w:tc>
        <w:tc>
          <w:tcPr>
            <w:tcW w:w="489" w:type="pct"/>
          </w:tcPr>
          <w:p w14:paraId="3A211C4A"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RCO</w:t>
            </w:r>
          </w:p>
        </w:tc>
        <w:tc>
          <w:tcPr>
            <w:tcW w:w="589" w:type="pct"/>
          </w:tcPr>
          <w:p w14:paraId="23470BA4"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UNSDCF Evaluation</w:t>
            </w:r>
          </w:p>
        </w:tc>
        <w:tc>
          <w:tcPr>
            <w:tcW w:w="504" w:type="pct"/>
          </w:tcPr>
          <w:p w14:paraId="7796545D" w14:textId="708F57E9" w:rsidR="008124EA" w:rsidRPr="008F0E13" w:rsidRDefault="00375D05" w:rsidP="00741C1F">
            <w:pPr>
              <w:spacing w:before="40" w:after="40"/>
              <w:rPr>
                <w:rFonts w:ascii="Corbel" w:hAnsi="Corbel"/>
                <w:sz w:val="16"/>
                <w:szCs w:val="16"/>
                <w:lang w:val="en-GB"/>
              </w:rPr>
            </w:pPr>
            <w:r>
              <w:rPr>
                <w:rFonts w:ascii="Corbel" w:hAnsi="Corbel"/>
                <w:sz w:val="16"/>
                <w:szCs w:val="16"/>
                <w:lang w:val="en-GB"/>
              </w:rPr>
              <w:t>January 2026</w:t>
            </w:r>
          </w:p>
        </w:tc>
        <w:tc>
          <w:tcPr>
            <w:tcW w:w="484" w:type="pct"/>
          </w:tcPr>
          <w:p w14:paraId="5D2F600E" w14:textId="77777777" w:rsidR="008124EA" w:rsidRPr="008F0E13" w:rsidRDefault="008124EA" w:rsidP="00741C1F">
            <w:pPr>
              <w:rPr>
                <w:rFonts w:ascii="Corbel" w:hAnsi="Corbel"/>
                <w:sz w:val="16"/>
                <w:szCs w:val="16"/>
                <w:lang w:val="en-GB"/>
              </w:rPr>
            </w:pPr>
            <w:r w:rsidRPr="008F0E13">
              <w:rPr>
                <w:rFonts w:ascii="Corbel" w:hAnsi="Corbel"/>
                <w:sz w:val="16"/>
                <w:szCs w:val="16"/>
                <w:lang w:val="en-GB"/>
              </w:rPr>
              <w:t>50,000</w:t>
            </w:r>
          </w:p>
        </w:tc>
        <w:tc>
          <w:tcPr>
            <w:tcW w:w="453" w:type="pct"/>
          </w:tcPr>
          <w:p w14:paraId="7D84E50E" w14:textId="77777777" w:rsidR="008124EA" w:rsidRPr="00FC3A52" w:rsidRDefault="008124EA" w:rsidP="00741C1F">
            <w:pPr>
              <w:rPr>
                <w:rStyle w:val="CommentReference"/>
                <w:rFonts w:ascii="Corbel" w:hAnsi="Corbel"/>
                <w:sz w:val="16"/>
                <w:szCs w:val="16"/>
                <w:lang w:val="en-GB" w:eastAsia="uk-UA"/>
              </w:rPr>
            </w:pPr>
            <w:r w:rsidRPr="00FC3A52">
              <w:rPr>
                <w:rStyle w:val="CommentReference"/>
                <w:rFonts w:ascii="Corbel" w:hAnsi="Corbel"/>
                <w:sz w:val="16"/>
                <w:szCs w:val="16"/>
                <w:lang w:val="en-GB" w:eastAsia="uk-UA"/>
              </w:rPr>
              <w:t>N/A</w:t>
            </w:r>
          </w:p>
        </w:tc>
      </w:tr>
    </w:tbl>
    <w:p w14:paraId="62CADD25" w14:textId="77777777" w:rsidR="008124EA" w:rsidRPr="002668EB" w:rsidRDefault="008124EA" w:rsidP="008124EA">
      <w:pPr>
        <w:spacing w:line="252" w:lineRule="auto"/>
        <w:jc w:val="both"/>
        <w:rPr>
          <w:rFonts w:ascii="Corbel" w:eastAsia="Calibri" w:hAnsi="Corbel"/>
        </w:rPr>
      </w:pPr>
    </w:p>
    <w:p w14:paraId="551B3307" w14:textId="2B9666D9" w:rsidR="00B8310D" w:rsidRPr="007B4E7E" w:rsidRDefault="00706982" w:rsidP="00706982">
      <w:pPr>
        <w:pStyle w:val="Subtitle"/>
        <w:rPr>
          <w:sz w:val="16"/>
          <w:szCs w:val="16"/>
          <w:lang w:val="en-GB"/>
        </w:rPr>
      </w:pPr>
      <w:r>
        <w:rPr>
          <w:sz w:val="16"/>
          <w:szCs w:val="16"/>
          <w:lang w:val="en-GB"/>
        </w:rPr>
        <w:t>****</w:t>
      </w:r>
    </w:p>
    <w:sectPr w:rsidR="00B8310D" w:rsidRPr="007B4E7E" w:rsidSect="004B1CCC">
      <w:footerReference w:type="default"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C27F" w14:textId="77777777" w:rsidR="007A0A01" w:rsidRDefault="007A0A01" w:rsidP="00441061">
      <w:r>
        <w:separator/>
      </w:r>
    </w:p>
  </w:endnote>
  <w:endnote w:type="continuationSeparator" w:id="0">
    <w:p w14:paraId="0BDF26C2" w14:textId="77777777" w:rsidR="007A0A01" w:rsidRDefault="007A0A01" w:rsidP="00441061">
      <w:r>
        <w:continuationSeparator/>
      </w:r>
    </w:p>
  </w:endnote>
  <w:endnote w:type="continuationNotice" w:id="1">
    <w:p w14:paraId="15F05F8F" w14:textId="77777777" w:rsidR="007A0A01" w:rsidRDefault="007A0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roxima Nova">
    <w:altName w:val="Tahoma"/>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710445"/>
      <w:docPartObj>
        <w:docPartGallery w:val="Page Numbers (Bottom of Page)"/>
        <w:docPartUnique/>
      </w:docPartObj>
    </w:sdtPr>
    <w:sdtEndPr>
      <w:rPr>
        <w:noProof/>
      </w:rPr>
    </w:sdtEndPr>
    <w:sdtContent>
      <w:p w14:paraId="428BB4A4" w14:textId="373273A1" w:rsidR="004B1CCC" w:rsidRDefault="004B1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D71FA" w14:textId="4C0FE2E1" w:rsidR="004B1CCC" w:rsidRDefault="004B1CCC" w:rsidP="004B1CCC">
    <w:pPr>
      <w:pStyle w:val="Footer"/>
      <w:tabs>
        <w:tab w:val="clear" w:pos="4320"/>
        <w:tab w:val="clear" w:pos="8640"/>
        <w:tab w:val="left" w:pos="105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72CC" w14:textId="77777777" w:rsidR="007A0A01" w:rsidRDefault="007A0A01" w:rsidP="00441061">
      <w:r>
        <w:separator/>
      </w:r>
    </w:p>
  </w:footnote>
  <w:footnote w:type="continuationSeparator" w:id="0">
    <w:p w14:paraId="17D6A52C" w14:textId="77777777" w:rsidR="007A0A01" w:rsidRDefault="007A0A01" w:rsidP="00441061">
      <w:r>
        <w:continuationSeparator/>
      </w:r>
    </w:p>
  </w:footnote>
  <w:footnote w:type="continuationNotice" w:id="1">
    <w:p w14:paraId="1CA05E3E" w14:textId="77777777" w:rsidR="007A0A01" w:rsidRDefault="007A0A01"/>
  </w:footnote>
  <w:footnote w:id="2">
    <w:p w14:paraId="313A3B7F" w14:textId="77777777" w:rsidR="008124EA" w:rsidRPr="007B4E7E" w:rsidRDefault="008124EA" w:rsidP="008124EA">
      <w:pPr>
        <w:rPr>
          <w:sz w:val="16"/>
          <w:szCs w:val="16"/>
          <w:lang w:val="en-GB"/>
        </w:rPr>
      </w:pPr>
      <w:r>
        <w:rPr>
          <w:rStyle w:val="FootnoteReference"/>
        </w:rPr>
        <w:footnoteRef/>
      </w:r>
      <w:r>
        <w:t xml:space="preserve"> </w:t>
      </w:r>
      <w:r w:rsidRPr="00397AF4">
        <w:rPr>
          <w:sz w:val="14"/>
          <w:szCs w:val="14"/>
        </w:rPr>
        <w:t xml:space="preserve">Mid-term and Terminal evaluations for Regional GEF projects involving the Maldives CO will be conducted: </w:t>
      </w:r>
      <w:r w:rsidRPr="00397AF4">
        <w:rPr>
          <w:sz w:val="14"/>
          <w:szCs w:val="14"/>
          <w:lang w:val="en-GB"/>
        </w:rPr>
        <w:t>Mid-Term Evaluation and Terminal Evaluation of GEF-7 Regional Project (regional components) - Implementing Sustainable Low and non-Chemical Development in SIDS [June 2024 and April 2026]; and Mid-Term Evaluation and Terminal Evaluation of GEF-7 Regional Project Supporting Sustainable Inclusive Blue Economy Transformation in AIO SIDS [June 2024 and April 2026]</w:t>
      </w:r>
    </w:p>
    <w:p w14:paraId="22095360" w14:textId="77777777" w:rsidR="008124EA" w:rsidRDefault="008124EA" w:rsidP="00812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E26"/>
    <w:rsid w:val="00006E59"/>
    <w:rsid w:val="00012597"/>
    <w:rsid w:val="00012FE9"/>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C10"/>
    <w:rsid w:val="00043804"/>
    <w:rsid w:val="000441A1"/>
    <w:rsid w:val="00050869"/>
    <w:rsid w:val="00051E3C"/>
    <w:rsid w:val="00055596"/>
    <w:rsid w:val="00056014"/>
    <w:rsid w:val="000561C1"/>
    <w:rsid w:val="00056204"/>
    <w:rsid w:val="000570D1"/>
    <w:rsid w:val="000571A9"/>
    <w:rsid w:val="00060290"/>
    <w:rsid w:val="000611AB"/>
    <w:rsid w:val="000615F9"/>
    <w:rsid w:val="00063E24"/>
    <w:rsid w:val="000672F8"/>
    <w:rsid w:val="00072229"/>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984"/>
    <w:rsid w:val="00092879"/>
    <w:rsid w:val="00094E87"/>
    <w:rsid w:val="00097FB2"/>
    <w:rsid w:val="000A151D"/>
    <w:rsid w:val="000A24C5"/>
    <w:rsid w:val="000A30A1"/>
    <w:rsid w:val="000A3A38"/>
    <w:rsid w:val="000A3F7F"/>
    <w:rsid w:val="000A47FD"/>
    <w:rsid w:val="000A7192"/>
    <w:rsid w:val="000B0228"/>
    <w:rsid w:val="000B2E16"/>
    <w:rsid w:val="000B3A13"/>
    <w:rsid w:val="000B4BB2"/>
    <w:rsid w:val="000B6379"/>
    <w:rsid w:val="000C4E54"/>
    <w:rsid w:val="000C76B0"/>
    <w:rsid w:val="000C7BBE"/>
    <w:rsid w:val="000D0F43"/>
    <w:rsid w:val="000D2475"/>
    <w:rsid w:val="000D442C"/>
    <w:rsid w:val="000D4DC4"/>
    <w:rsid w:val="000E55D6"/>
    <w:rsid w:val="000E612D"/>
    <w:rsid w:val="000E63AB"/>
    <w:rsid w:val="000E6AB1"/>
    <w:rsid w:val="000E745A"/>
    <w:rsid w:val="000E7E9E"/>
    <w:rsid w:val="000F0044"/>
    <w:rsid w:val="000F0EFD"/>
    <w:rsid w:val="000F5541"/>
    <w:rsid w:val="000F703B"/>
    <w:rsid w:val="000F72ED"/>
    <w:rsid w:val="000F7A4C"/>
    <w:rsid w:val="00100648"/>
    <w:rsid w:val="00103698"/>
    <w:rsid w:val="00106EF8"/>
    <w:rsid w:val="001079CD"/>
    <w:rsid w:val="001101A2"/>
    <w:rsid w:val="00111489"/>
    <w:rsid w:val="00111792"/>
    <w:rsid w:val="00111797"/>
    <w:rsid w:val="00111B19"/>
    <w:rsid w:val="00114A64"/>
    <w:rsid w:val="00114CDD"/>
    <w:rsid w:val="00115F59"/>
    <w:rsid w:val="00116C1A"/>
    <w:rsid w:val="00121554"/>
    <w:rsid w:val="00121F3E"/>
    <w:rsid w:val="0012229E"/>
    <w:rsid w:val="00123849"/>
    <w:rsid w:val="00123A5E"/>
    <w:rsid w:val="00125010"/>
    <w:rsid w:val="001251C8"/>
    <w:rsid w:val="00125266"/>
    <w:rsid w:val="00125B82"/>
    <w:rsid w:val="00126200"/>
    <w:rsid w:val="001305E6"/>
    <w:rsid w:val="001315CD"/>
    <w:rsid w:val="0013239A"/>
    <w:rsid w:val="00132D93"/>
    <w:rsid w:val="001334D3"/>
    <w:rsid w:val="00134BCE"/>
    <w:rsid w:val="0013761A"/>
    <w:rsid w:val="00141E1B"/>
    <w:rsid w:val="00143DB3"/>
    <w:rsid w:val="0014423A"/>
    <w:rsid w:val="00146CB2"/>
    <w:rsid w:val="00147042"/>
    <w:rsid w:val="001471A7"/>
    <w:rsid w:val="001506F6"/>
    <w:rsid w:val="001508E6"/>
    <w:rsid w:val="00154032"/>
    <w:rsid w:val="001547D3"/>
    <w:rsid w:val="00155317"/>
    <w:rsid w:val="001559BD"/>
    <w:rsid w:val="00157F09"/>
    <w:rsid w:val="00157F79"/>
    <w:rsid w:val="00163E84"/>
    <w:rsid w:val="001642AD"/>
    <w:rsid w:val="00165A12"/>
    <w:rsid w:val="001668AA"/>
    <w:rsid w:val="001675B1"/>
    <w:rsid w:val="0016779C"/>
    <w:rsid w:val="0016789D"/>
    <w:rsid w:val="00167C87"/>
    <w:rsid w:val="0017169A"/>
    <w:rsid w:val="00171F01"/>
    <w:rsid w:val="00172EE3"/>
    <w:rsid w:val="00173064"/>
    <w:rsid w:val="00174F19"/>
    <w:rsid w:val="00177E7E"/>
    <w:rsid w:val="00180BB5"/>
    <w:rsid w:val="0018356F"/>
    <w:rsid w:val="001862C9"/>
    <w:rsid w:val="001874A7"/>
    <w:rsid w:val="001876C5"/>
    <w:rsid w:val="00187D68"/>
    <w:rsid w:val="00190155"/>
    <w:rsid w:val="001906B5"/>
    <w:rsid w:val="001913A7"/>
    <w:rsid w:val="00192198"/>
    <w:rsid w:val="00194163"/>
    <w:rsid w:val="00194359"/>
    <w:rsid w:val="00194FEB"/>
    <w:rsid w:val="001970A4"/>
    <w:rsid w:val="00197AD1"/>
    <w:rsid w:val="00197AF9"/>
    <w:rsid w:val="001A17DA"/>
    <w:rsid w:val="001A3105"/>
    <w:rsid w:val="001B0020"/>
    <w:rsid w:val="001B3F87"/>
    <w:rsid w:val="001B4026"/>
    <w:rsid w:val="001B598C"/>
    <w:rsid w:val="001B6419"/>
    <w:rsid w:val="001B76A6"/>
    <w:rsid w:val="001C07F8"/>
    <w:rsid w:val="001C1147"/>
    <w:rsid w:val="001C169C"/>
    <w:rsid w:val="001C2D7D"/>
    <w:rsid w:val="001C2F59"/>
    <w:rsid w:val="001C5763"/>
    <w:rsid w:val="001C6C08"/>
    <w:rsid w:val="001D0646"/>
    <w:rsid w:val="001D1B55"/>
    <w:rsid w:val="001D2056"/>
    <w:rsid w:val="001D220F"/>
    <w:rsid w:val="001D42D1"/>
    <w:rsid w:val="001D547F"/>
    <w:rsid w:val="001D5F99"/>
    <w:rsid w:val="001D64E5"/>
    <w:rsid w:val="001D6EB8"/>
    <w:rsid w:val="001E05EC"/>
    <w:rsid w:val="001E2165"/>
    <w:rsid w:val="001E4809"/>
    <w:rsid w:val="001E4F4F"/>
    <w:rsid w:val="001E5A40"/>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D7C"/>
    <w:rsid w:val="00214513"/>
    <w:rsid w:val="002155B7"/>
    <w:rsid w:val="0021766A"/>
    <w:rsid w:val="002178C7"/>
    <w:rsid w:val="00220C88"/>
    <w:rsid w:val="002225D3"/>
    <w:rsid w:val="00222A35"/>
    <w:rsid w:val="0022301D"/>
    <w:rsid w:val="002236F0"/>
    <w:rsid w:val="00224B2C"/>
    <w:rsid w:val="00226F3A"/>
    <w:rsid w:val="002272E2"/>
    <w:rsid w:val="00227E55"/>
    <w:rsid w:val="00232AA0"/>
    <w:rsid w:val="00234CDF"/>
    <w:rsid w:val="00236B91"/>
    <w:rsid w:val="00236BF6"/>
    <w:rsid w:val="002408FC"/>
    <w:rsid w:val="002424C0"/>
    <w:rsid w:val="00242617"/>
    <w:rsid w:val="00242CAA"/>
    <w:rsid w:val="0024503B"/>
    <w:rsid w:val="0024573D"/>
    <w:rsid w:val="00245D74"/>
    <w:rsid w:val="00246D03"/>
    <w:rsid w:val="00246DDF"/>
    <w:rsid w:val="00251459"/>
    <w:rsid w:val="002573CC"/>
    <w:rsid w:val="00260FAA"/>
    <w:rsid w:val="00262338"/>
    <w:rsid w:val="00263694"/>
    <w:rsid w:val="00263938"/>
    <w:rsid w:val="002646D7"/>
    <w:rsid w:val="00264990"/>
    <w:rsid w:val="002671D7"/>
    <w:rsid w:val="0027245F"/>
    <w:rsid w:val="0027259C"/>
    <w:rsid w:val="00273543"/>
    <w:rsid w:val="00274C82"/>
    <w:rsid w:val="0027654D"/>
    <w:rsid w:val="002810DF"/>
    <w:rsid w:val="002812AB"/>
    <w:rsid w:val="002816D8"/>
    <w:rsid w:val="00281F8F"/>
    <w:rsid w:val="00282A8C"/>
    <w:rsid w:val="002854EE"/>
    <w:rsid w:val="0028565C"/>
    <w:rsid w:val="002875DE"/>
    <w:rsid w:val="00287E07"/>
    <w:rsid w:val="00290EB3"/>
    <w:rsid w:val="002927F7"/>
    <w:rsid w:val="00292846"/>
    <w:rsid w:val="00292A90"/>
    <w:rsid w:val="00293823"/>
    <w:rsid w:val="002971D6"/>
    <w:rsid w:val="002A2F08"/>
    <w:rsid w:val="002A3641"/>
    <w:rsid w:val="002A495F"/>
    <w:rsid w:val="002A4CE1"/>
    <w:rsid w:val="002A706F"/>
    <w:rsid w:val="002A70EA"/>
    <w:rsid w:val="002A7363"/>
    <w:rsid w:val="002A7F43"/>
    <w:rsid w:val="002B2060"/>
    <w:rsid w:val="002B365E"/>
    <w:rsid w:val="002B3E6C"/>
    <w:rsid w:val="002B489A"/>
    <w:rsid w:val="002B6341"/>
    <w:rsid w:val="002B77B9"/>
    <w:rsid w:val="002B7B40"/>
    <w:rsid w:val="002C031A"/>
    <w:rsid w:val="002C0526"/>
    <w:rsid w:val="002C27A8"/>
    <w:rsid w:val="002C333E"/>
    <w:rsid w:val="002C36C8"/>
    <w:rsid w:val="002C51A0"/>
    <w:rsid w:val="002C57E0"/>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CB0"/>
    <w:rsid w:val="00306D24"/>
    <w:rsid w:val="00307712"/>
    <w:rsid w:val="00311B03"/>
    <w:rsid w:val="0031404A"/>
    <w:rsid w:val="003146DA"/>
    <w:rsid w:val="00314B7C"/>
    <w:rsid w:val="00314E49"/>
    <w:rsid w:val="00315445"/>
    <w:rsid w:val="00317183"/>
    <w:rsid w:val="003204AE"/>
    <w:rsid w:val="003208EF"/>
    <w:rsid w:val="00323D35"/>
    <w:rsid w:val="00324846"/>
    <w:rsid w:val="00324ABD"/>
    <w:rsid w:val="00324D9B"/>
    <w:rsid w:val="003272A6"/>
    <w:rsid w:val="003273CB"/>
    <w:rsid w:val="0033125E"/>
    <w:rsid w:val="00332ED2"/>
    <w:rsid w:val="0033325E"/>
    <w:rsid w:val="00335C99"/>
    <w:rsid w:val="00335D40"/>
    <w:rsid w:val="003360C3"/>
    <w:rsid w:val="00336913"/>
    <w:rsid w:val="0033718C"/>
    <w:rsid w:val="00337407"/>
    <w:rsid w:val="00337BB8"/>
    <w:rsid w:val="003405D9"/>
    <w:rsid w:val="00340E02"/>
    <w:rsid w:val="00341F33"/>
    <w:rsid w:val="00342E94"/>
    <w:rsid w:val="00343E6E"/>
    <w:rsid w:val="00343E9A"/>
    <w:rsid w:val="003450C8"/>
    <w:rsid w:val="00345BA7"/>
    <w:rsid w:val="0034782B"/>
    <w:rsid w:val="00351E5C"/>
    <w:rsid w:val="00351F5A"/>
    <w:rsid w:val="003538F7"/>
    <w:rsid w:val="0035580F"/>
    <w:rsid w:val="00357CB4"/>
    <w:rsid w:val="003604EE"/>
    <w:rsid w:val="0036286B"/>
    <w:rsid w:val="00363371"/>
    <w:rsid w:val="00363EED"/>
    <w:rsid w:val="00364989"/>
    <w:rsid w:val="003664C0"/>
    <w:rsid w:val="00366769"/>
    <w:rsid w:val="00367A28"/>
    <w:rsid w:val="00367E04"/>
    <w:rsid w:val="00372AA0"/>
    <w:rsid w:val="00374436"/>
    <w:rsid w:val="00375D05"/>
    <w:rsid w:val="003761F2"/>
    <w:rsid w:val="00376A05"/>
    <w:rsid w:val="003770FA"/>
    <w:rsid w:val="003774FE"/>
    <w:rsid w:val="00390E30"/>
    <w:rsid w:val="00392823"/>
    <w:rsid w:val="003938AC"/>
    <w:rsid w:val="00393ABE"/>
    <w:rsid w:val="0039458D"/>
    <w:rsid w:val="00394D61"/>
    <w:rsid w:val="00395201"/>
    <w:rsid w:val="003979FF"/>
    <w:rsid w:val="00397AF4"/>
    <w:rsid w:val="003A05FC"/>
    <w:rsid w:val="003A1F5A"/>
    <w:rsid w:val="003A20C4"/>
    <w:rsid w:val="003A2ECE"/>
    <w:rsid w:val="003A4252"/>
    <w:rsid w:val="003A539A"/>
    <w:rsid w:val="003A62A4"/>
    <w:rsid w:val="003A7476"/>
    <w:rsid w:val="003A7D86"/>
    <w:rsid w:val="003B0AA1"/>
    <w:rsid w:val="003B243D"/>
    <w:rsid w:val="003B304F"/>
    <w:rsid w:val="003B59B2"/>
    <w:rsid w:val="003B5D18"/>
    <w:rsid w:val="003B795D"/>
    <w:rsid w:val="003C26A6"/>
    <w:rsid w:val="003C26C1"/>
    <w:rsid w:val="003C5C11"/>
    <w:rsid w:val="003C6028"/>
    <w:rsid w:val="003C6A5A"/>
    <w:rsid w:val="003C6AAD"/>
    <w:rsid w:val="003C76E4"/>
    <w:rsid w:val="003C775E"/>
    <w:rsid w:val="003D1D4D"/>
    <w:rsid w:val="003D2D68"/>
    <w:rsid w:val="003D3682"/>
    <w:rsid w:val="003D37DD"/>
    <w:rsid w:val="003D45DF"/>
    <w:rsid w:val="003D47C6"/>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5878"/>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2559"/>
    <w:rsid w:val="004143F2"/>
    <w:rsid w:val="004145F0"/>
    <w:rsid w:val="00415E7F"/>
    <w:rsid w:val="00420288"/>
    <w:rsid w:val="00420D8C"/>
    <w:rsid w:val="00421C78"/>
    <w:rsid w:val="0042212A"/>
    <w:rsid w:val="004224CE"/>
    <w:rsid w:val="00423D5E"/>
    <w:rsid w:val="00424A78"/>
    <w:rsid w:val="004254DB"/>
    <w:rsid w:val="00427EEA"/>
    <w:rsid w:val="00431836"/>
    <w:rsid w:val="004321E6"/>
    <w:rsid w:val="0043278E"/>
    <w:rsid w:val="004332A4"/>
    <w:rsid w:val="004360AC"/>
    <w:rsid w:val="00436B83"/>
    <w:rsid w:val="00441061"/>
    <w:rsid w:val="0044279F"/>
    <w:rsid w:val="0044560C"/>
    <w:rsid w:val="00445C70"/>
    <w:rsid w:val="004501C9"/>
    <w:rsid w:val="00450631"/>
    <w:rsid w:val="00450C70"/>
    <w:rsid w:val="00453344"/>
    <w:rsid w:val="00454740"/>
    <w:rsid w:val="00454E76"/>
    <w:rsid w:val="00457080"/>
    <w:rsid w:val="00460891"/>
    <w:rsid w:val="004649B5"/>
    <w:rsid w:val="00464FB2"/>
    <w:rsid w:val="004652AE"/>
    <w:rsid w:val="004662A8"/>
    <w:rsid w:val="00466861"/>
    <w:rsid w:val="00466CDC"/>
    <w:rsid w:val="0046745E"/>
    <w:rsid w:val="004725ED"/>
    <w:rsid w:val="004736BE"/>
    <w:rsid w:val="0047556D"/>
    <w:rsid w:val="00475789"/>
    <w:rsid w:val="00476170"/>
    <w:rsid w:val="00476827"/>
    <w:rsid w:val="004801D4"/>
    <w:rsid w:val="00480284"/>
    <w:rsid w:val="00480F7B"/>
    <w:rsid w:val="004820B0"/>
    <w:rsid w:val="00482117"/>
    <w:rsid w:val="00482E2F"/>
    <w:rsid w:val="00484BE0"/>
    <w:rsid w:val="004859B4"/>
    <w:rsid w:val="00486654"/>
    <w:rsid w:val="00486ACD"/>
    <w:rsid w:val="004906CB"/>
    <w:rsid w:val="00490B8D"/>
    <w:rsid w:val="0049255A"/>
    <w:rsid w:val="00492C65"/>
    <w:rsid w:val="0049403F"/>
    <w:rsid w:val="00494323"/>
    <w:rsid w:val="00494349"/>
    <w:rsid w:val="00494485"/>
    <w:rsid w:val="0049682B"/>
    <w:rsid w:val="0049762B"/>
    <w:rsid w:val="004A0F27"/>
    <w:rsid w:val="004A0F37"/>
    <w:rsid w:val="004A0F68"/>
    <w:rsid w:val="004A3608"/>
    <w:rsid w:val="004A4FBD"/>
    <w:rsid w:val="004A76FF"/>
    <w:rsid w:val="004A7810"/>
    <w:rsid w:val="004A7E93"/>
    <w:rsid w:val="004B021E"/>
    <w:rsid w:val="004B1CCC"/>
    <w:rsid w:val="004B3CFB"/>
    <w:rsid w:val="004B5D6B"/>
    <w:rsid w:val="004B76F8"/>
    <w:rsid w:val="004C1FA6"/>
    <w:rsid w:val="004C2869"/>
    <w:rsid w:val="004C5CFD"/>
    <w:rsid w:val="004D12C0"/>
    <w:rsid w:val="004D18EA"/>
    <w:rsid w:val="004D1F23"/>
    <w:rsid w:val="004D2B29"/>
    <w:rsid w:val="004D2F00"/>
    <w:rsid w:val="004D3713"/>
    <w:rsid w:val="004D6254"/>
    <w:rsid w:val="004D70FD"/>
    <w:rsid w:val="004D7E99"/>
    <w:rsid w:val="004E00CE"/>
    <w:rsid w:val="004E2BDB"/>
    <w:rsid w:val="004E307B"/>
    <w:rsid w:val="004F0966"/>
    <w:rsid w:val="004F319B"/>
    <w:rsid w:val="004F50AF"/>
    <w:rsid w:val="004F681D"/>
    <w:rsid w:val="004F6E14"/>
    <w:rsid w:val="0050228C"/>
    <w:rsid w:val="00502857"/>
    <w:rsid w:val="005044A9"/>
    <w:rsid w:val="00504F68"/>
    <w:rsid w:val="005054DC"/>
    <w:rsid w:val="00505994"/>
    <w:rsid w:val="00505FD4"/>
    <w:rsid w:val="005062F0"/>
    <w:rsid w:val="00506E25"/>
    <w:rsid w:val="00507A41"/>
    <w:rsid w:val="0051132C"/>
    <w:rsid w:val="005119D0"/>
    <w:rsid w:val="00511BCB"/>
    <w:rsid w:val="00513483"/>
    <w:rsid w:val="00514A55"/>
    <w:rsid w:val="00514EF5"/>
    <w:rsid w:val="0051782D"/>
    <w:rsid w:val="00517C49"/>
    <w:rsid w:val="0052087E"/>
    <w:rsid w:val="0052315E"/>
    <w:rsid w:val="00523B73"/>
    <w:rsid w:val="00530ED3"/>
    <w:rsid w:val="00532758"/>
    <w:rsid w:val="00533D2D"/>
    <w:rsid w:val="0053438E"/>
    <w:rsid w:val="005343E5"/>
    <w:rsid w:val="005346B7"/>
    <w:rsid w:val="005355EE"/>
    <w:rsid w:val="00535B16"/>
    <w:rsid w:val="005366D0"/>
    <w:rsid w:val="00537E27"/>
    <w:rsid w:val="00540B4D"/>
    <w:rsid w:val="00540FFA"/>
    <w:rsid w:val="00542930"/>
    <w:rsid w:val="005435B3"/>
    <w:rsid w:val="00545568"/>
    <w:rsid w:val="00550849"/>
    <w:rsid w:val="00550851"/>
    <w:rsid w:val="00550866"/>
    <w:rsid w:val="00554BF3"/>
    <w:rsid w:val="0055655F"/>
    <w:rsid w:val="0055657D"/>
    <w:rsid w:val="005577A9"/>
    <w:rsid w:val="005579B9"/>
    <w:rsid w:val="00560D0D"/>
    <w:rsid w:val="005632F1"/>
    <w:rsid w:val="005644AD"/>
    <w:rsid w:val="00565FB1"/>
    <w:rsid w:val="005662FB"/>
    <w:rsid w:val="00567781"/>
    <w:rsid w:val="00567ECC"/>
    <w:rsid w:val="0057019C"/>
    <w:rsid w:val="005713B1"/>
    <w:rsid w:val="0057363E"/>
    <w:rsid w:val="00573654"/>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A78"/>
    <w:rsid w:val="00597DC7"/>
    <w:rsid w:val="005A16A3"/>
    <w:rsid w:val="005A1C48"/>
    <w:rsid w:val="005A253A"/>
    <w:rsid w:val="005A2AD8"/>
    <w:rsid w:val="005A3152"/>
    <w:rsid w:val="005A40AF"/>
    <w:rsid w:val="005A64BF"/>
    <w:rsid w:val="005B0565"/>
    <w:rsid w:val="005B4421"/>
    <w:rsid w:val="005B513F"/>
    <w:rsid w:val="005B59A9"/>
    <w:rsid w:val="005B7483"/>
    <w:rsid w:val="005B7781"/>
    <w:rsid w:val="005B7929"/>
    <w:rsid w:val="005C0643"/>
    <w:rsid w:val="005C0EB8"/>
    <w:rsid w:val="005C23AF"/>
    <w:rsid w:val="005C25D1"/>
    <w:rsid w:val="005C2EE3"/>
    <w:rsid w:val="005C35A9"/>
    <w:rsid w:val="005C464B"/>
    <w:rsid w:val="005C4E5F"/>
    <w:rsid w:val="005C74A0"/>
    <w:rsid w:val="005D052C"/>
    <w:rsid w:val="005D0C43"/>
    <w:rsid w:val="005D16FE"/>
    <w:rsid w:val="005D4084"/>
    <w:rsid w:val="005D4777"/>
    <w:rsid w:val="005D4C2B"/>
    <w:rsid w:val="005D5784"/>
    <w:rsid w:val="005E22CD"/>
    <w:rsid w:val="005E6B93"/>
    <w:rsid w:val="005E7953"/>
    <w:rsid w:val="005E7E82"/>
    <w:rsid w:val="005F2C42"/>
    <w:rsid w:val="005F6BAB"/>
    <w:rsid w:val="005F6C28"/>
    <w:rsid w:val="005F7AB6"/>
    <w:rsid w:val="005F7E3C"/>
    <w:rsid w:val="00600785"/>
    <w:rsid w:val="00600FA8"/>
    <w:rsid w:val="0060367A"/>
    <w:rsid w:val="006036CB"/>
    <w:rsid w:val="006063DA"/>
    <w:rsid w:val="00606CD0"/>
    <w:rsid w:val="00606CE3"/>
    <w:rsid w:val="00611DD3"/>
    <w:rsid w:val="00611EF0"/>
    <w:rsid w:val="00612219"/>
    <w:rsid w:val="00612E04"/>
    <w:rsid w:val="00613A41"/>
    <w:rsid w:val="00614172"/>
    <w:rsid w:val="006173A4"/>
    <w:rsid w:val="00617C44"/>
    <w:rsid w:val="00620086"/>
    <w:rsid w:val="00622074"/>
    <w:rsid w:val="00622CE4"/>
    <w:rsid w:val="006234A7"/>
    <w:rsid w:val="00623F8E"/>
    <w:rsid w:val="00625917"/>
    <w:rsid w:val="0062789F"/>
    <w:rsid w:val="006301BE"/>
    <w:rsid w:val="0063096E"/>
    <w:rsid w:val="00631C80"/>
    <w:rsid w:val="00632DB2"/>
    <w:rsid w:val="00633349"/>
    <w:rsid w:val="00633D61"/>
    <w:rsid w:val="0063402B"/>
    <w:rsid w:val="00636570"/>
    <w:rsid w:val="00637859"/>
    <w:rsid w:val="00637901"/>
    <w:rsid w:val="00637E1B"/>
    <w:rsid w:val="006402DF"/>
    <w:rsid w:val="0064164B"/>
    <w:rsid w:val="0064416A"/>
    <w:rsid w:val="00644468"/>
    <w:rsid w:val="00645087"/>
    <w:rsid w:val="00645F5E"/>
    <w:rsid w:val="00646DE3"/>
    <w:rsid w:val="00647B1E"/>
    <w:rsid w:val="00647C55"/>
    <w:rsid w:val="0065008B"/>
    <w:rsid w:val="00653721"/>
    <w:rsid w:val="00653A3B"/>
    <w:rsid w:val="00653FD9"/>
    <w:rsid w:val="006543A2"/>
    <w:rsid w:val="00654D42"/>
    <w:rsid w:val="00656328"/>
    <w:rsid w:val="00660279"/>
    <w:rsid w:val="00660A94"/>
    <w:rsid w:val="006622B9"/>
    <w:rsid w:val="00662603"/>
    <w:rsid w:val="00662E1E"/>
    <w:rsid w:val="0066371E"/>
    <w:rsid w:val="0066455B"/>
    <w:rsid w:val="00667F51"/>
    <w:rsid w:val="0067059E"/>
    <w:rsid w:val="00670BC4"/>
    <w:rsid w:val="006718ED"/>
    <w:rsid w:val="006724AD"/>
    <w:rsid w:val="00672BAB"/>
    <w:rsid w:val="0067314A"/>
    <w:rsid w:val="00673D1E"/>
    <w:rsid w:val="0067557E"/>
    <w:rsid w:val="00675E9D"/>
    <w:rsid w:val="006779CF"/>
    <w:rsid w:val="00677A8F"/>
    <w:rsid w:val="00677D63"/>
    <w:rsid w:val="00677F8A"/>
    <w:rsid w:val="006821E3"/>
    <w:rsid w:val="0068261F"/>
    <w:rsid w:val="00683AD6"/>
    <w:rsid w:val="006842AE"/>
    <w:rsid w:val="006875BA"/>
    <w:rsid w:val="0069097D"/>
    <w:rsid w:val="00691E22"/>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25EA"/>
    <w:rsid w:val="006C4008"/>
    <w:rsid w:val="006C4E2C"/>
    <w:rsid w:val="006C5931"/>
    <w:rsid w:val="006C73EF"/>
    <w:rsid w:val="006D1723"/>
    <w:rsid w:val="006D5D3F"/>
    <w:rsid w:val="006D60ED"/>
    <w:rsid w:val="006E1166"/>
    <w:rsid w:val="006E13E9"/>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982"/>
    <w:rsid w:val="00706B71"/>
    <w:rsid w:val="0071022A"/>
    <w:rsid w:val="00712683"/>
    <w:rsid w:val="0071277A"/>
    <w:rsid w:val="00712EE5"/>
    <w:rsid w:val="00713493"/>
    <w:rsid w:val="00713494"/>
    <w:rsid w:val="00713EA7"/>
    <w:rsid w:val="00714031"/>
    <w:rsid w:val="0071466E"/>
    <w:rsid w:val="00714A6C"/>
    <w:rsid w:val="00714CD3"/>
    <w:rsid w:val="0071582C"/>
    <w:rsid w:val="00716174"/>
    <w:rsid w:val="00716AF9"/>
    <w:rsid w:val="007203D8"/>
    <w:rsid w:val="007206A8"/>
    <w:rsid w:val="0072116D"/>
    <w:rsid w:val="0072226F"/>
    <w:rsid w:val="00723D18"/>
    <w:rsid w:val="00725B78"/>
    <w:rsid w:val="00727082"/>
    <w:rsid w:val="0073233C"/>
    <w:rsid w:val="00732D0C"/>
    <w:rsid w:val="00733EAD"/>
    <w:rsid w:val="00734F54"/>
    <w:rsid w:val="00736D93"/>
    <w:rsid w:val="00737C04"/>
    <w:rsid w:val="00737F64"/>
    <w:rsid w:val="00741C1F"/>
    <w:rsid w:val="007422C9"/>
    <w:rsid w:val="00744110"/>
    <w:rsid w:val="00744595"/>
    <w:rsid w:val="0074695A"/>
    <w:rsid w:val="00747A52"/>
    <w:rsid w:val="00750F1E"/>
    <w:rsid w:val="00751C12"/>
    <w:rsid w:val="00752691"/>
    <w:rsid w:val="007528F2"/>
    <w:rsid w:val="007574BB"/>
    <w:rsid w:val="007575C4"/>
    <w:rsid w:val="00757D63"/>
    <w:rsid w:val="0076176A"/>
    <w:rsid w:val="00762A1B"/>
    <w:rsid w:val="00762D6D"/>
    <w:rsid w:val="00763700"/>
    <w:rsid w:val="0076427C"/>
    <w:rsid w:val="00765217"/>
    <w:rsid w:val="007659AA"/>
    <w:rsid w:val="00766334"/>
    <w:rsid w:val="0077266C"/>
    <w:rsid w:val="00772802"/>
    <w:rsid w:val="00775066"/>
    <w:rsid w:val="00776406"/>
    <w:rsid w:val="00776A81"/>
    <w:rsid w:val="0078005A"/>
    <w:rsid w:val="00780A00"/>
    <w:rsid w:val="00781B6F"/>
    <w:rsid w:val="00781F9C"/>
    <w:rsid w:val="007820ED"/>
    <w:rsid w:val="00782DFD"/>
    <w:rsid w:val="00784424"/>
    <w:rsid w:val="00785474"/>
    <w:rsid w:val="007868C8"/>
    <w:rsid w:val="007873B7"/>
    <w:rsid w:val="0078772C"/>
    <w:rsid w:val="00787B99"/>
    <w:rsid w:val="007907C8"/>
    <w:rsid w:val="007925B6"/>
    <w:rsid w:val="007934F5"/>
    <w:rsid w:val="0079421C"/>
    <w:rsid w:val="0079526D"/>
    <w:rsid w:val="00795A2C"/>
    <w:rsid w:val="007972A9"/>
    <w:rsid w:val="00797309"/>
    <w:rsid w:val="00797390"/>
    <w:rsid w:val="007A05B6"/>
    <w:rsid w:val="007A0A01"/>
    <w:rsid w:val="007A1C0A"/>
    <w:rsid w:val="007A1C59"/>
    <w:rsid w:val="007A4397"/>
    <w:rsid w:val="007A5B41"/>
    <w:rsid w:val="007B002C"/>
    <w:rsid w:val="007B222A"/>
    <w:rsid w:val="007B3A76"/>
    <w:rsid w:val="007B4B49"/>
    <w:rsid w:val="007B4E7E"/>
    <w:rsid w:val="007B5792"/>
    <w:rsid w:val="007C2934"/>
    <w:rsid w:val="007C31E2"/>
    <w:rsid w:val="007C5CE1"/>
    <w:rsid w:val="007C6F0D"/>
    <w:rsid w:val="007C6F85"/>
    <w:rsid w:val="007D0569"/>
    <w:rsid w:val="007D16B1"/>
    <w:rsid w:val="007D19E4"/>
    <w:rsid w:val="007D2001"/>
    <w:rsid w:val="007D6015"/>
    <w:rsid w:val="007D7400"/>
    <w:rsid w:val="007D7761"/>
    <w:rsid w:val="007D79FF"/>
    <w:rsid w:val="007E02A7"/>
    <w:rsid w:val="007E0C0A"/>
    <w:rsid w:val="007E14AC"/>
    <w:rsid w:val="007E468A"/>
    <w:rsid w:val="007E51A5"/>
    <w:rsid w:val="007E5629"/>
    <w:rsid w:val="007E7F4C"/>
    <w:rsid w:val="007F29D5"/>
    <w:rsid w:val="007F2E10"/>
    <w:rsid w:val="007F2EC6"/>
    <w:rsid w:val="007F3018"/>
    <w:rsid w:val="007F342C"/>
    <w:rsid w:val="007F6862"/>
    <w:rsid w:val="008013FC"/>
    <w:rsid w:val="008060C3"/>
    <w:rsid w:val="008063A1"/>
    <w:rsid w:val="00807269"/>
    <w:rsid w:val="00807F00"/>
    <w:rsid w:val="00812095"/>
    <w:rsid w:val="008124EA"/>
    <w:rsid w:val="008134BD"/>
    <w:rsid w:val="008139A5"/>
    <w:rsid w:val="00813D7C"/>
    <w:rsid w:val="00814656"/>
    <w:rsid w:val="00814958"/>
    <w:rsid w:val="00820E45"/>
    <w:rsid w:val="008214BE"/>
    <w:rsid w:val="00821E2C"/>
    <w:rsid w:val="00822835"/>
    <w:rsid w:val="0082459B"/>
    <w:rsid w:val="00826758"/>
    <w:rsid w:val="008313D1"/>
    <w:rsid w:val="00833261"/>
    <w:rsid w:val="008353E0"/>
    <w:rsid w:val="008360ED"/>
    <w:rsid w:val="008361C6"/>
    <w:rsid w:val="008365F0"/>
    <w:rsid w:val="00841534"/>
    <w:rsid w:val="008462F1"/>
    <w:rsid w:val="00846930"/>
    <w:rsid w:val="00850FDE"/>
    <w:rsid w:val="00852876"/>
    <w:rsid w:val="008543F5"/>
    <w:rsid w:val="00855004"/>
    <w:rsid w:val="008572C4"/>
    <w:rsid w:val="0085733E"/>
    <w:rsid w:val="0085765A"/>
    <w:rsid w:val="00857D80"/>
    <w:rsid w:val="008604A8"/>
    <w:rsid w:val="00860E64"/>
    <w:rsid w:val="008616F7"/>
    <w:rsid w:val="00861AFA"/>
    <w:rsid w:val="00863C61"/>
    <w:rsid w:val="00865522"/>
    <w:rsid w:val="00865ADF"/>
    <w:rsid w:val="0086644C"/>
    <w:rsid w:val="008666B5"/>
    <w:rsid w:val="008703B3"/>
    <w:rsid w:val="00871080"/>
    <w:rsid w:val="0087149C"/>
    <w:rsid w:val="00871F13"/>
    <w:rsid w:val="00875FE9"/>
    <w:rsid w:val="00876985"/>
    <w:rsid w:val="008771AF"/>
    <w:rsid w:val="008808E6"/>
    <w:rsid w:val="00883780"/>
    <w:rsid w:val="00883B99"/>
    <w:rsid w:val="00885066"/>
    <w:rsid w:val="00885F85"/>
    <w:rsid w:val="0088665E"/>
    <w:rsid w:val="00887F48"/>
    <w:rsid w:val="00891D97"/>
    <w:rsid w:val="008923C8"/>
    <w:rsid w:val="008924B5"/>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431D"/>
    <w:rsid w:val="008B51FD"/>
    <w:rsid w:val="008B6269"/>
    <w:rsid w:val="008B6766"/>
    <w:rsid w:val="008B6FA2"/>
    <w:rsid w:val="008B70F5"/>
    <w:rsid w:val="008B7186"/>
    <w:rsid w:val="008B7192"/>
    <w:rsid w:val="008C1939"/>
    <w:rsid w:val="008C3396"/>
    <w:rsid w:val="008C621C"/>
    <w:rsid w:val="008C697C"/>
    <w:rsid w:val="008C7448"/>
    <w:rsid w:val="008C75ED"/>
    <w:rsid w:val="008C7649"/>
    <w:rsid w:val="008E03B0"/>
    <w:rsid w:val="008E0991"/>
    <w:rsid w:val="008E338E"/>
    <w:rsid w:val="008E428B"/>
    <w:rsid w:val="008E57FE"/>
    <w:rsid w:val="008F0249"/>
    <w:rsid w:val="008F1818"/>
    <w:rsid w:val="008F2665"/>
    <w:rsid w:val="008F507E"/>
    <w:rsid w:val="008F5251"/>
    <w:rsid w:val="008F6376"/>
    <w:rsid w:val="00900CC2"/>
    <w:rsid w:val="00901770"/>
    <w:rsid w:val="009019FB"/>
    <w:rsid w:val="00902AA5"/>
    <w:rsid w:val="00903085"/>
    <w:rsid w:val="009052B7"/>
    <w:rsid w:val="00905B05"/>
    <w:rsid w:val="0090753C"/>
    <w:rsid w:val="0090759D"/>
    <w:rsid w:val="0091156F"/>
    <w:rsid w:val="00911B66"/>
    <w:rsid w:val="00912A7E"/>
    <w:rsid w:val="00915330"/>
    <w:rsid w:val="009162B4"/>
    <w:rsid w:val="00916E69"/>
    <w:rsid w:val="00917525"/>
    <w:rsid w:val="0091777D"/>
    <w:rsid w:val="00917C39"/>
    <w:rsid w:val="0092057D"/>
    <w:rsid w:val="00920CD8"/>
    <w:rsid w:val="0092113B"/>
    <w:rsid w:val="009218DE"/>
    <w:rsid w:val="00922D00"/>
    <w:rsid w:val="009233CC"/>
    <w:rsid w:val="00923F17"/>
    <w:rsid w:val="0092616D"/>
    <w:rsid w:val="009266DA"/>
    <w:rsid w:val="00926DA4"/>
    <w:rsid w:val="00927F35"/>
    <w:rsid w:val="00930DE8"/>
    <w:rsid w:val="009318DD"/>
    <w:rsid w:val="009329A2"/>
    <w:rsid w:val="009352C3"/>
    <w:rsid w:val="00935413"/>
    <w:rsid w:val="00935F5D"/>
    <w:rsid w:val="0093669F"/>
    <w:rsid w:val="009368E0"/>
    <w:rsid w:val="009378F1"/>
    <w:rsid w:val="0094260B"/>
    <w:rsid w:val="00942661"/>
    <w:rsid w:val="00945307"/>
    <w:rsid w:val="0094558D"/>
    <w:rsid w:val="0094697C"/>
    <w:rsid w:val="00946FCE"/>
    <w:rsid w:val="009515BC"/>
    <w:rsid w:val="0095349A"/>
    <w:rsid w:val="00953B5B"/>
    <w:rsid w:val="00953ED0"/>
    <w:rsid w:val="0095492E"/>
    <w:rsid w:val="00955F7D"/>
    <w:rsid w:val="00957E62"/>
    <w:rsid w:val="0096242F"/>
    <w:rsid w:val="00962E3B"/>
    <w:rsid w:val="00962FF5"/>
    <w:rsid w:val="00964A4E"/>
    <w:rsid w:val="00965B02"/>
    <w:rsid w:val="00965C07"/>
    <w:rsid w:val="00965D2D"/>
    <w:rsid w:val="00970A16"/>
    <w:rsid w:val="00971847"/>
    <w:rsid w:val="00972964"/>
    <w:rsid w:val="0097762F"/>
    <w:rsid w:val="00977C0A"/>
    <w:rsid w:val="009816B8"/>
    <w:rsid w:val="00983B45"/>
    <w:rsid w:val="00983B5C"/>
    <w:rsid w:val="00983D15"/>
    <w:rsid w:val="009861E0"/>
    <w:rsid w:val="0098766F"/>
    <w:rsid w:val="0099146B"/>
    <w:rsid w:val="00993912"/>
    <w:rsid w:val="00994050"/>
    <w:rsid w:val="00994AD9"/>
    <w:rsid w:val="009962CF"/>
    <w:rsid w:val="009969D6"/>
    <w:rsid w:val="009A03CF"/>
    <w:rsid w:val="009A34A0"/>
    <w:rsid w:val="009A4543"/>
    <w:rsid w:val="009A5DB1"/>
    <w:rsid w:val="009A7C5A"/>
    <w:rsid w:val="009A7E51"/>
    <w:rsid w:val="009B07DB"/>
    <w:rsid w:val="009B21B9"/>
    <w:rsid w:val="009B2FAD"/>
    <w:rsid w:val="009B4CD0"/>
    <w:rsid w:val="009B4DA7"/>
    <w:rsid w:val="009C21C6"/>
    <w:rsid w:val="009C383B"/>
    <w:rsid w:val="009C3A80"/>
    <w:rsid w:val="009C41EC"/>
    <w:rsid w:val="009C5238"/>
    <w:rsid w:val="009C5521"/>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F04C3"/>
    <w:rsid w:val="009F0760"/>
    <w:rsid w:val="009F3B29"/>
    <w:rsid w:val="009F4860"/>
    <w:rsid w:val="009F5B38"/>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83D"/>
    <w:rsid w:val="00A21C6C"/>
    <w:rsid w:val="00A2365A"/>
    <w:rsid w:val="00A24133"/>
    <w:rsid w:val="00A24B81"/>
    <w:rsid w:val="00A262BF"/>
    <w:rsid w:val="00A27809"/>
    <w:rsid w:val="00A30533"/>
    <w:rsid w:val="00A315E8"/>
    <w:rsid w:val="00A317B0"/>
    <w:rsid w:val="00A31BF6"/>
    <w:rsid w:val="00A34591"/>
    <w:rsid w:val="00A34E44"/>
    <w:rsid w:val="00A35B8F"/>
    <w:rsid w:val="00A3617D"/>
    <w:rsid w:val="00A3640F"/>
    <w:rsid w:val="00A37ECF"/>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316B"/>
    <w:rsid w:val="00A65316"/>
    <w:rsid w:val="00A65D41"/>
    <w:rsid w:val="00A65FB5"/>
    <w:rsid w:val="00A674FF"/>
    <w:rsid w:val="00A70F69"/>
    <w:rsid w:val="00A72611"/>
    <w:rsid w:val="00A73ABB"/>
    <w:rsid w:val="00A751A1"/>
    <w:rsid w:val="00A76D2C"/>
    <w:rsid w:val="00A77746"/>
    <w:rsid w:val="00A806AA"/>
    <w:rsid w:val="00A83BF6"/>
    <w:rsid w:val="00A84BAC"/>
    <w:rsid w:val="00A856D5"/>
    <w:rsid w:val="00A87B4F"/>
    <w:rsid w:val="00A87F31"/>
    <w:rsid w:val="00A90D27"/>
    <w:rsid w:val="00A9103B"/>
    <w:rsid w:val="00A91284"/>
    <w:rsid w:val="00A918A7"/>
    <w:rsid w:val="00A91D8E"/>
    <w:rsid w:val="00A92871"/>
    <w:rsid w:val="00A94E82"/>
    <w:rsid w:val="00A955EB"/>
    <w:rsid w:val="00A9591E"/>
    <w:rsid w:val="00AA1F49"/>
    <w:rsid w:val="00AA3A2E"/>
    <w:rsid w:val="00AA3E27"/>
    <w:rsid w:val="00AA4099"/>
    <w:rsid w:val="00AA4D5A"/>
    <w:rsid w:val="00AA6913"/>
    <w:rsid w:val="00AB2190"/>
    <w:rsid w:val="00AB3000"/>
    <w:rsid w:val="00AB39EB"/>
    <w:rsid w:val="00AB3F27"/>
    <w:rsid w:val="00AB3FD9"/>
    <w:rsid w:val="00AB7DE7"/>
    <w:rsid w:val="00AC01D4"/>
    <w:rsid w:val="00AC03AB"/>
    <w:rsid w:val="00AC0650"/>
    <w:rsid w:val="00AC1BE7"/>
    <w:rsid w:val="00AC275F"/>
    <w:rsid w:val="00AC3EE4"/>
    <w:rsid w:val="00AC50A4"/>
    <w:rsid w:val="00AC5A95"/>
    <w:rsid w:val="00AC6074"/>
    <w:rsid w:val="00AC6471"/>
    <w:rsid w:val="00AC7E03"/>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53FF"/>
    <w:rsid w:val="00AE7D4F"/>
    <w:rsid w:val="00AE7FE4"/>
    <w:rsid w:val="00AF0117"/>
    <w:rsid w:val="00AF17D3"/>
    <w:rsid w:val="00AF1D77"/>
    <w:rsid w:val="00AF1E50"/>
    <w:rsid w:val="00AF38BA"/>
    <w:rsid w:val="00AF3E3F"/>
    <w:rsid w:val="00AF4F67"/>
    <w:rsid w:val="00AF5811"/>
    <w:rsid w:val="00AF6509"/>
    <w:rsid w:val="00B00BBE"/>
    <w:rsid w:val="00B0456E"/>
    <w:rsid w:val="00B06A05"/>
    <w:rsid w:val="00B06BF6"/>
    <w:rsid w:val="00B06F7F"/>
    <w:rsid w:val="00B100F0"/>
    <w:rsid w:val="00B1402E"/>
    <w:rsid w:val="00B142FD"/>
    <w:rsid w:val="00B14865"/>
    <w:rsid w:val="00B14A00"/>
    <w:rsid w:val="00B21D50"/>
    <w:rsid w:val="00B229BE"/>
    <w:rsid w:val="00B22A8D"/>
    <w:rsid w:val="00B22F9B"/>
    <w:rsid w:val="00B23747"/>
    <w:rsid w:val="00B23E0A"/>
    <w:rsid w:val="00B24090"/>
    <w:rsid w:val="00B257E3"/>
    <w:rsid w:val="00B260C7"/>
    <w:rsid w:val="00B27494"/>
    <w:rsid w:val="00B279B9"/>
    <w:rsid w:val="00B27BFD"/>
    <w:rsid w:val="00B307CA"/>
    <w:rsid w:val="00B30FD0"/>
    <w:rsid w:val="00B34F48"/>
    <w:rsid w:val="00B44700"/>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8080B"/>
    <w:rsid w:val="00B811EF"/>
    <w:rsid w:val="00B81568"/>
    <w:rsid w:val="00B8310D"/>
    <w:rsid w:val="00B831B9"/>
    <w:rsid w:val="00B86EF1"/>
    <w:rsid w:val="00B90674"/>
    <w:rsid w:val="00B91FFF"/>
    <w:rsid w:val="00B92D4F"/>
    <w:rsid w:val="00B934E3"/>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A75EA"/>
    <w:rsid w:val="00BB0051"/>
    <w:rsid w:val="00BB02C6"/>
    <w:rsid w:val="00BB1082"/>
    <w:rsid w:val="00BB1A32"/>
    <w:rsid w:val="00BB2127"/>
    <w:rsid w:val="00BB3805"/>
    <w:rsid w:val="00BB4589"/>
    <w:rsid w:val="00BB52A5"/>
    <w:rsid w:val="00BB5893"/>
    <w:rsid w:val="00BB6740"/>
    <w:rsid w:val="00BB6EED"/>
    <w:rsid w:val="00BB7EA1"/>
    <w:rsid w:val="00BB7F81"/>
    <w:rsid w:val="00BC269B"/>
    <w:rsid w:val="00BC27D2"/>
    <w:rsid w:val="00BC299D"/>
    <w:rsid w:val="00BC47B2"/>
    <w:rsid w:val="00BC5E20"/>
    <w:rsid w:val="00BC6D0F"/>
    <w:rsid w:val="00BD35E1"/>
    <w:rsid w:val="00BD3A56"/>
    <w:rsid w:val="00BD54FC"/>
    <w:rsid w:val="00BD63C3"/>
    <w:rsid w:val="00BD67CE"/>
    <w:rsid w:val="00BD76A4"/>
    <w:rsid w:val="00BE0186"/>
    <w:rsid w:val="00BE1095"/>
    <w:rsid w:val="00BE1193"/>
    <w:rsid w:val="00BE1C8A"/>
    <w:rsid w:val="00BE4857"/>
    <w:rsid w:val="00BE5847"/>
    <w:rsid w:val="00BE5BE0"/>
    <w:rsid w:val="00BE5D1D"/>
    <w:rsid w:val="00BE697B"/>
    <w:rsid w:val="00BE70E8"/>
    <w:rsid w:val="00BF0E76"/>
    <w:rsid w:val="00BF19DC"/>
    <w:rsid w:val="00BF2B3E"/>
    <w:rsid w:val="00BF2DAF"/>
    <w:rsid w:val="00BF4E1B"/>
    <w:rsid w:val="00BF5AB9"/>
    <w:rsid w:val="00C01083"/>
    <w:rsid w:val="00C018C6"/>
    <w:rsid w:val="00C0480F"/>
    <w:rsid w:val="00C04C9A"/>
    <w:rsid w:val="00C1043C"/>
    <w:rsid w:val="00C10D90"/>
    <w:rsid w:val="00C12A51"/>
    <w:rsid w:val="00C12C65"/>
    <w:rsid w:val="00C12CD1"/>
    <w:rsid w:val="00C15494"/>
    <w:rsid w:val="00C1591E"/>
    <w:rsid w:val="00C173EE"/>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1D7D"/>
    <w:rsid w:val="00C421C9"/>
    <w:rsid w:val="00C42A3A"/>
    <w:rsid w:val="00C437C6"/>
    <w:rsid w:val="00C4517F"/>
    <w:rsid w:val="00C45232"/>
    <w:rsid w:val="00C46E94"/>
    <w:rsid w:val="00C4713F"/>
    <w:rsid w:val="00C51509"/>
    <w:rsid w:val="00C52097"/>
    <w:rsid w:val="00C52BA5"/>
    <w:rsid w:val="00C52F47"/>
    <w:rsid w:val="00C53323"/>
    <w:rsid w:val="00C54D8C"/>
    <w:rsid w:val="00C57493"/>
    <w:rsid w:val="00C605E6"/>
    <w:rsid w:val="00C64D07"/>
    <w:rsid w:val="00C66CEF"/>
    <w:rsid w:val="00C670FE"/>
    <w:rsid w:val="00C71087"/>
    <w:rsid w:val="00C71E3C"/>
    <w:rsid w:val="00C73C17"/>
    <w:rsid w:val="00C75492"/>
    <w:rsid w:val="00C76AB3"/>
    <w:rsid w:val="00C77C78"/>
    <w:rsid w:val="00C8146C"/>
    <w:rsid w:val="00C8231E"/>
    <w:rsid w:val="00C846DD"/>
    <w:rsid w:val="00C85CA6"/>
    <w:rsid w:val="00C873DA"/>
    <w:rsid w:val="00C90A7F"/>
    <w:rsid w:val="00C91400"/>
    <w:rsid w:val="00C9147E"/>
    <w:rsid w:val="00C925ED"/>
    <w:rsid w:val="00C9339F"/>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18C2"/>
    <w:rsid w:val="00CB23DD"/>
    <w:rsid w:val="00CB2757"/>
    <w:rsid w:val="00CB2FE7"/>
    <w:rsid w:val="00CB3B57"/>
    <w:rsid w:val="00CB42AE"/>
    <w:rsid w:val="00CB5100"/>
    <w:rsid w:val="00CB6625"/>
    <w:rsid w:val="00CB6768"/>
    <w:rsid w:val="00CB768F"/>
    <w:rsid w:val="00CC0848"/>
    <w:rsid w:val="00CC17DB"/>
    <w:rsid w:val="00CC2F01"/>
    <w:rsid w:val="00CC586C"/>
    <w:rsid w:val="00CC6453"/>
    <w:rsid w:val="00CC6E6C"/>
    <w:rsid w:val="00CD2D8A"/>
    <w:rsid w:val="00CD31EA"/>
    <w:rsid w:val="00CD3F09"/>
    <w:rsid w:val="00CD414D"/>
    <w:rsid w:val="00CD4B6F"/>
    <w:rsid w:val="00CD692F"/>
    <w:rsid w:val="00CE0392"/>
    <w:rsid w:val="00CE2303"/>
    <w:rsid w:val="00CE5481"/>
    <w:rsid w:val="00CE5866"/>
    <w:rsid w:val="00CF003F"/>
    <w:rsid w:val="00CF0045"/>
    <w:rsid w:val="00CF7194"/>
    <w:rsid w:val="00CF74AE"/>
    <w:rsid w:val="00CF7C90"/>
    <w:rsid w:val="00CF7E14"/>
    <w:rsid w:val="00CF7EA0"/>
    <w:rsid w:val="00D00600"/>
    <w:rsid w:val="00D00A29"/>
    <w:rsid w:val="00D02612"/>
    <w:rsid w:val="00D0329F"/>
    <w:rsid w:val="00D04130"/>
    <w:rsid w:val="00D04372"/>
    <w:rsid w:val="00D04F9C"/>
    <w:rsid w:val="00D05DB1"/>
    <w:rsid w:val="00D06299"/>
    <w:rsid w:val="00D1045D"/>
    <w:rsid w:val="00D133AA"/>
    <w:rsid w:val="00D13B0B"/>
    <w:rsid w:val="00D13CCF"/>
    <w:rsid w:val="00D14CF7"/>
    <w:rsid w:val="00D1576E"/>
    <w:rsid w:val="00D15BBC"/>
    <w:rsid w:val="00D15E67"/>
    <w:rsid w:val="00D20ABB"/>
    <w:rsid w:val="00D24AEE"/>
    <w:rsid w:val="00D24C1F"/>
    <w:rsid w:val="00D25315"/>
    <w:rsid w:val="00D26A33"/>
    <w:rsid w:val="00D3073E"/>
    <w:rsid w:val="00D31676"/>
    <w:rsid w:val="00D316C8"/>
    <w:rsid w:val="00D337D5"/>
    <w:rsid w:val="00D33FB9"/>
    <w:rsid w:val="00D34817"/>
    <w:rsid w:val="00D365BB"/>
    <w:rsid w:val="00D3795A"/>
    <w:rsid w:val="00D37AB5"/>
    <w:rsid w:val="00D40C74"/>
    <w:rsid w:val="00D4156C"/>
    <w:rsid w:val="00D43282"/>
    <w:rsid w:val="00D43EA4"/>
    <w:rsid w:val="00D44508"/>
    <w:rsid w:val="00D47810"/>
    <w:rsid w:val="00D5128E"/>
    <w:rsid w:val="00D51296"/>
    <w:rsid w:val="00D52FD0"/>
    <w:rsid w:val="00D53B06"/>
    <w:rsid w:val="00D54385"/>
    <w:rsid w:val="00D54489"/>
    <w:rsid w:val="00D606D9"/>
    <w:rsid w:val="00D616AB"/>
    <w:rsid w:val="00D6259C"/>
    <w:rsid w:val="00D63B91"/>
    <w:rsid w:val="00D64A4A"/>
    <w:rsid w:val="00D6679C"/>
    <w:rsid w:val="00D72F5D"/>
    <w:rsid w:val="00D7370C"/>
    <w:rsid w:val="00D73EE6"/>
    <w:rsid w:val="00D742D2"/>
    <w:rsid w:val="00D744DC"/>
    <w:rsid w:val="00D74556"/>
    <w:rsid w:val="00D75CF7"/>
    <w:rsid w:val="00D75F59"/>
    <w:rsid w:val="00D771A0"/>
    <w:rsid w:val="00D776C3"/>
    <w:rsid w:val="00D80153"/>
    <w:rsid w:val="00D814BC"/>
    <w:rsid w:val="00D81AC7"/>
    <w:rsid w:val="00D839EF"/>
    <w:rsid w:val="00D83E45"/>
    <w:rsid w:val="00D842CD"/>
    <w:rsid w:val="00D8495C"/>
    <w:rsid w:val="00D86737"/>
    <w:rsid w:val="00D8696A"/>
    <w:rsid w:val="00D90419"/>
    <w:rsid w:val="00D90551"/>
    <w:rsid w:val="00D90F5A"/>
    <w:rsid w:val="00D9153B"/>
    <w:rsid w:val="00D9160A"/>
    <w:rsid w:val="00D95903"/>
    <w:rsid w:val="00D95D78"/>
    <w:rsid w:val="00DA0810"/>
    <w:rsid w:val="00DA3FCE"/>
    <w:rsid w:val="00DA4B42"/>
    <w:rsid w:val="00DA66A8"/>
    <w:rsid w:val="00DB2B99"/>
    <w:rsid w:val="00DB2BE7"/>
    <w:rsid w:val="00DB4203"/>
    <w:rsid w:val="00DB6B88"/>
    <w:rsid w:val="00DB7CA1"/>
    <w:rsid w:val="00DC094F"/>
    <w:rsid w:val="00DC24B5"/>
    <w:rsid w:val="00DC25DA"/>
    <w:rsid w:val="00DC4325"/>
    <w:rsid w:val="00DC4915"/>
    <w:rsid w:val="00DC4C59"/>
    <w:rsid w:val="00DC5149"/>
    <w:rsid w:val="00DC5B77"/>
    <w:rsid w:val="00DC68E1"/>
    <w:rsid w:val="00DC7FCE"/>
    <w:rsid w:val="00DD0452"/>
    <w:rsid w:val="00DD1B88"/>
    <w:rsid w:val="00DD334C"/>
    <w:rsid w:val="00DD3C08"/>
    <w:rsid w:val="00DE0476"/>
    <w:rsid w:val="00DE1B2F"/>
    <w:rsid w:val="00DE1C5A"/>
    <w:rsid w:val="00DE2AAC"/>
    <w:rsid w:val="00DE3720"/>
    <w:rsid w:val="00DE3C7A"/>
    <w:rsid w:val="00DE5E04"/>
    <w:rsid w:val="00DE6634"/>
    <w:rsid w:val="00DF1125"/>
    <w:rsid w:val="00DF1FF9"/>
    <w:rsid w:val="00DF22E5"/>
    <w:rsid w:val="00DF27AC"/>
    <w:rsid w:val="00DF28E7"/>
    <w:rsid w:val="00DF2FD1"/>
    <w:rsid w:val="00DF399A"/>
    <w:rsid w:val="00DF447B"/>
    <w:rsid w:val="00DF4DCA"/>
    <w:rsid w:val="00DF6280"/>
    <w:rsid w:val="00DF7B14"/>
    <w:rsid w:val="00DF7B16"/>
    <w:rsid w:val="00E00009"/>
    <w:rsid w:val="00E01EF4"/>
    <w:rsid w:val="00E02CF2"/>
    <w:rsid w:val="00E04947"/>
    <w:rsid w:val="00E069F7"/>
    <w:rsid w:val="00E06C35"/>
    <w:rsid w:val="00E06EA9"/>
    <w:rsid w:val="00E0710D"/>
    <w:rsid w:val="00E07F71"/>
    <w:rsid w:val="00E101C6"/>
    <w:rsid w:val="00E114D8"/>
    <w:rsid w:val="00E1256E"/>
    <w:rsid w:val="00E1347F"/>
    <w:rsid w:val="00E1621B"/>
    <w:rsid w:val="00E1697A"/>
    <w:rsid w:val="00E21114"/>
    <w:rsid w:val="00E22B84"/>
    <w:rsid w:val="00E25E8A"/>
    <w:rsid w:val="00E26045"/>
    <w:rsid w:val="00E26BDB"/>
    <w:rsid w:val="00E27304"/>
    <w:rsid w:val="00E304D5"/>
    <w:rsid w:val="00E33084"/>
    <w:rsid w:val="00E337F5"/>
    <w:rsid w:val="00E339E4"/>
    <w:rsid w:val="00E34EBC"/>
    <w:rsid w:val="00E3529F"/>
    <w:rsid w:val="00E352D0"/>
    <w:rsid w:val="00E37211"/>
    <w:rsid w:val="00E37848"/>
    <w:rsid w:val="00E379D2"/>
    <w:rsid w:val="00E37DD2"/>
    <w:rsid w:val="00E4034D"/>
    <w:rsid w:val="00E404B3"/>
    <w:rsid w:val="00E41818"/>
    <w:rsid w:val="00E41EE7"/>
    <w:rsid w:val="00E42084"/>
    <w:rsid w:val="00E44854"/>
    <w:rsid w:val="00E4540D"/>
    <w:rsid w:val="00E50B82"/>
    <w:rsid w:val="00E51630"/>
    <w:rsid w:val="00E552CC"/>
    <w:rsid w:val="00E55702"/>
    <w:rsid w:val="00E55808"/>
    <w:rsid w:val="00E559EA"/>
    <w:rsid w:val="00E5696D"/>
    <w:rsid w:val="00E56E45"/>
    <w:rsid w:val="00E608E0"/>
    <w:rsid w:val="00E6161C"/>
    <w:rsid w:val="00E62DEC"/>
    <w:rsid w:val="00E63233"/>
    <w:rsid w:val="00E63435"/>
    <w:rsid w:val="00E636B3"/>
    <w:rsid w:val="00E63FE6"/>
    <w:rsid w:val="00E653B2"/>
    <w:rsid w:val="00E65960"/>
    <w:rsid w:val="00E65F8A"/>
    <w:rsid w:val="00E66ECB"/>
    <w:rsid w:val="00E67486"/>
    <w:rsid w:val="00E7170A"/>
    <w:rsid w:val="00E727CE"/>
    <w:rsid w:val="00E73D84"/>
    <w:rsid w:val="00E749E1"/>
    <w:rsid w:val="00E75A14"/>
    <w:rsid w:val="00E76059"/>
    <w:rsid w:val="00E8007A"/>
    <w:rsid w:val="00E80578"/>
    <w:rsid w:val="00E80B43"/>
    <w:rsid w:val="00E833CB"/>
    <w:rsid w:val="00E83995"/>
    <w:rsid w:val="00E83CBA"/>
    <w:rsid w:val="00E83D2E"/>
    <w:rsid w:val="00E83FB2"/>
    <w:rsid w:val="00E844D4"/>
    <w:rsid w:val="00E90615"/>
    <w:rsid w:val="00E91FE0"/>
    <w:rsid w:val="00E92CD1"/>
    <w:rsid w:val="00E95AC2"/>
    <w:rsid w:val="00E97167"/>
    <w:rsid w:val="00E97787"/>
    <w:rsid w:val="00E97DBB"/>
    <w:rsid w:val="00EA0169"/>
    <w:rsid w:val="00EA093A"/>
    <w:rsid w:val="00EA3781"/>
    <w:rsid w:val="00EA4F93"/>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D024E"/>
    <w:rsid w:val="00ED0674"/>
    <w:rsid w:val="00ED194C"/>
    <w:rsid w:val="00ED2C26"/>
    <w:rsid w:val="00ED363A"/>
    <w:rsid w:val="00ED3898"/>
    <w:rsid w:val="00ED38BF"/>
    <w:rsid w:val="00ED5DB2"/>
    <w:rsid w:val="00ED5EC2"/>
    <w:rsid w:val="00EE0151"/>
    <w:rsid w:val="00EE0DF2"/>
    <w:rsid w:val="00EE1124"/>
    <w:rsid w:val="00EE14DB"/>
    <w:rsid w:val="00EE17FF"/>
    <w:rsid w:val="00EE21DD"/>
    <w:rsid w:val="00EE3A8B"/>
    <w:rsid w:val="00EE4560"/>
    <w:rsid w:val="00EE56DF"/>
    <w:rsid w:val="00EE587F"/>
    <w:rsid w:val="00EE5ED7"/>
    <w:rsid w:val="00EE64CC"/>
    <w:rsid w:val="00EE6D6B"/>
    <w:rsid w:val="00EF1A24"/>
    <w:rsid w:val="00EF1B00"/>
    <w:rsid w:val="00EF1BF1"/>
    <w:rsid w:val="00EF5716"/>
    <w:rsid w:val="00EF71E1"/>
    <w:rsid w:val="00F003B9"/>
    <w:rsid w:val="00F01BD5"/>
    <w:rsid w:val="00F024E3"/>
    <w:rsid w:val="00F0264E"/>
    <w:rsid w:val="00F02815"/>
    <w:rsid w:val="00F041B2"/>
    <w:rsid w:val="00F0505F"/>
    <w:rsid w:val="00F05EAF"/>
    <w:rsid w:val="00F06D7C"/>
    <w:rsid w:val="00F071B7"/>
    <w:rsid w:val="00F1049D"/>
    <w:rsid w:val="00F11275"/>
    <w:rsid w:val="00F119F0"/>
    <w:rsid w:val="00F147FD"/>
    <w:rsid w:val="00F15FC1"/>
    <w:rsid w:val="00F166CE"/>
    <w:rsid w:val="00F17762"/>
    <w:rsid w:val="00F23771"/>
    <w:rsid w:val="00F2393A"/>
    <w:rsid w:val="00F23C5A"/>
    <w:rsid w:val="00F23E91"/>
    <w:rsid w:val="00F261BC"/>
    <w:rsid w:val="00F277D4"/>
    <w:rsid w:val="00F30A70"/>
    <w:rsid w:val="00F31104"/>
    <w:rsid w:val="00F33E65"/>
    <w:rsid w:val="00F34E93"/>
    <w:rsid w:val="00F43F5A"/>
    <w:rsid w:val="00F44511"/>
    <w:rsid w:val="00F4474B"/>
    <w:rsid w:val="00F5097D"/>
    <w:rsid w:val="00F51076"/>
    <w:rsid w:val="00F513E5"/>
    <w:rsid w:val="00F5219B"/>
    <w:rsid w:val="00F527A6"/>
    <w:rsid w:val="00F53138"/>
    <w:rsid w:val="00F534C0"/>
    <w:rsid w:val="00F53637"/>
    <w:rsid w:val="00F54930"/>
    <w:rsid w:val="00F5523B"/>
    <w:rsid w:val="00F623B6"/>
    <w:rsid w:val="00F6280F"/>
    <w:rsid w:val="00F62819"/>
    <w:rsid w:val="00F6394B"/>
    <w:rsid w:val="00F6653B"/>
    <w:rsid w:val="00F708D9"/>
    <w:rsid w:val="00F720FB"/>
    <w:rsid w:val="00F721C2"/>
    <w:rsid w:val="00F75DE9"/>
    <w:rsid w:val="00F80602"/>
    <w:rsid w:val="00F81376"/>
    <w:rsid w:val="00F814DF"/>
    <w:rsid w:val="00F81E48"/>
    <w:rsid w:val="00F84C20"/>
    <w:rsid w:val="00F85CB4"/>
    <w:rsid w:val="00F86367"/>
    <w:rsid w:val="00F87614"/>
    <w:rsid w:val="00F879A0"/>
    <w:rsid w:val="00F91F56"/>
    <w:rsid w:val="00F92112"/>
    <w:rsid w:val="00F9230A"/>
    <w:rsid w:val="00F92366"/>
    <w:rsid w:val="00F92753"/>
    <w:rsid w:val="00F9598E"/>
    <w:rsid w:val="00F96B32"/>
    <w:rsid w:val="00F9735A"/>
    <w:rsid w:val="00FA2EF6"/>
    <w:rsid w:val="00FA42F4"/>
    <w:rsid w:val="00FA6502"/>
    <w:rsid w:val="00FA7B72"/>
    <w:rsid w:val="00FB0730"/>
    <w:rsid w:val="00FB0BC1"/>
    <w:rsid w:val="00FB14A0"/>
    <w:rsid w:val="00FB34A3"/>
    <w:rsid w:val="00FB4E4A"/>
    <w:rsid w:val="00FB59BF"/>
    <w:rsid w:val="00FB6D3A"/>
    <w:rsid w:val="00FB760E"/>
    <w:rsid w:val="00FB7924"/>
    <w:rsid w:val="00FB7F35"/>
    <w:rsid w:val="00FC11D6"/>
    <w:rsid w:val="00FC3A52"/>
    <w:rsid w:val="00FC48DD"/>
    <w:rsid w:val="00FC569E"/>
    <w:rsid w:val="00FC67E5"/>
    <w:rsid w:val="00FC6BFF"/>
    <w:rsid w:val="00FC7B5F"/>
    <w:rsid w:val="00FD04EB"/>
    <w:rsid w:val="00FD1036"/>
    <w:rsid w:val="00FD1062"/>
    <w:rsid w:val="00FD131D"/>
    <w:rsid w:val="00FD1E27"/>
    <w:rsid w:val="00FD3049"/>
    <w:rsid w:val="00FD5177"/>
    <w:rsid w:val="00FD5398"/>
    <w:rsid w:val="00FD79EB"/>
    <w:rsid w:val="00FE092B"/>
    <w:rsid w:val="00FE35E1"/>
    <w:rsid w:val="00FE3AFC"/>
    <w:rsid w:val="00FE6D86"/>
    <w:rsid w:val="00FE7FB0"/>
    <w:rsid w:val="00FF0DA7"/>
    <w:rsid w:val="00FF3276"/>
    <w:rsid w:val="00FF4397"/>
    <w:rsid w:val="00FF5B26"/>
    <w:rsid w:val="00FF69CB"/>
    <w:rsid w:val="00FF7312"/>
    <w:rsid w:val="00FF7DE7"/>
    <w:rsid w:val="15A50DEB"/>
    <w:rsid w:val="4841FC72"/>
    <w:rsid w:val="71C5A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440D39D"/>
  <w15:docId w15:val="{071CB374-05D7-4A40-97FC-A850AECD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normaltextrun">
    <w:name w:val="normaltextrun"/>
    <w:basedOn w:val="DefaultParagraphFont"/>
    <w:rsid w:val="00450631"/>
  </w:style>
  <w:style w:type="character" w:styleId="UnresolvedMention">
    <w:name w:val="Unresolved Mention"/>
    <w:basedOn w:val="DefaultParagraphFont"/>
    <w:rsid w:val="00807269"/>
    <w:rPr>
      <w:color w:val="605E5C"/>
      <w:shd w:val="clear" w:color="auto" w:fill="E1DFDD"/>
    </w:rPr>
  </w:style>
  <w:style w:type="character" w:styleId="Mention">
    <w:name w:val="Mention"/>
    <w:basedOn w:val="DefaultParagraphFont"/>
    <w:uiPriority w:val="99"/>
    <w:unhideWhenUsed/>
    <w:rsid w:val="00171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8025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UNITOFFICE-440-2077</_dlc_DocId>
    <_dlc_DocIdUrl xmlns="5ebeba3d-fd60-4dcb-8548-a9fd3c51d9ff">
      <Url>https://intranet.undp.org/unit/office/exo/sp2014/SP201417/_layouts/15/DocIdRedir.aspx?ID=UNITOFFICE-440-2077</Url>
      <Description>UNITOFFICE-440-2077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5E01A-BC7C-4416-BFA9-326548445F6F}">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4.xml><?xml version="1.0" encoding="utf-8"?>
<ds:datastoreItem xmlns:ds="http://schemas.openxmlformats.org/officeDocument/2006/customXml" ds:itemID="{A163C48D-7F62-4D2D-8219-0D81AFFED2D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5ebeba3d-fd60-4dcb-8548-a9fd3c51d9ff"/>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E1343861-4664-4675-95E2-4B948078C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2014-09-17T10:01:00Z</cp:lastPrinted>
  <dcterms:created xsi:type="dcterms:W3CDTF">2021-10-18T17:34:00Z</dcterms:created>
  <dcterms:modified xsi:type="dcterms:W3CDTF">2021-10-18T17:34:00Z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ea271fdf-2300-45c2-a8ea-5ebf235dbf44</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