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AB841" w14:textId="01A9834F" w:rsidR="00BA625B" w:rsidRPr="00BA625B" w:rsidRDefault="00BA625B" w:rsidP="00776500">
      <w:pPr>
        <w:jc w:val="both"/>
        <w:rPr>
          <w:b/>
          <w:iCs/>
          <w:color w:val="000000"/>
        </w:rPr>
      </w:pPr>
      <w:r w:rsidRPr="003C26C1">
        <w:rPr>
          <w:b/>
          <w:bCs/>
          <w:color w:val="000000"/>
        </w:rPr>
        <w:t>ANNEX</w:t>
      </w:r>
      <w:r w:rsidRPr="003C26C1">
        <w:rPr>
          <w:bCs/>
          <w:color w:val="000000"/>
        </w:rPr>
        <w:t xml:space="preserve">. </w:t>
      </w:r>
      <w:r w:rsidRPr="003C26C1">
        <w:rPr>
          <w:b/>
          <w:bCs/>
          <w:color w:val="000000"/>
        </w:rPr>
        <w:t>FULLY COSTED</w:t>
      </w:r>
      <w:r w:rsidRPr="003C26C1">
        <w:rPr>
          <w:b/>
          <w:color w:val="000000"/>
        </w:rPr>
        <w:t xml:space="preserve"> EVALUATION PLAN</w:t>
      </w:r>
    </w:p>
    <w:p w14:paraId="17B58A54" w14:textId="049690BA" w:rsidR="00D83A05" w:rsidRPr="00776500" w:rsidRDefault="00D83A05" w:rsidP="00776500">
      <w:pPr>
        <w:jc w:val="both"/>
        <w:rPr>
          <w:b/>
          <w:color w:val="0000FF"/>
        </w:rPr>
      </w:pPr>
    </w:p>
    <w:p w14:paraId="0300F66A" w14:textId="77777777" w:rsidR="00776500" w:rsidRPr="00776500" w:rsidRDefault="00776500" w:rsidP="00776500">
      <w:pPr>
        <w:tabs>
          <w:tab w:val="left" w:pos="1701"/>
        </w:tabs>
        <w:jc w:val="both"/>
        <w:rPr>
          <w:lang w:val="en-GB"/>
        </w:rPr>
      </w:pPr>
      <w:r w:rsidRPr="00776500">
        <w:rPr>
          <w:lang w:val="en-GB"/>
        </w:rPr>
        <w:t>Albania’s Monitoring and Evaluation will be conducted following endorsement of the CPD, the Outcomes and Output indicators in the Results and Resources Framework. The document is aligned with indicators related to EU accession, the NSDI and the national indicator framework for the SDGs. This demonstrates a clear linkage between the support provided by UNDP, the Framework outcomes, and sustainable development results.</w:t>
      </w:r>
    </w:p>
    <w:p w14:paraId="56FA001F" w14:textId="77777777" w:rsidR="00776500" w:rsidRPr="00776500" w:rsidRDefault="00776500" w:rsidP="00776500">
      <w:pPr>
        <w:tabs>
          <w:tab w:val="left" w:pos="1701"/>
        </w:tabs>
        <w:jc w:val="both"/>
        <w:rPr>
          <w:lang w:val="en-GB"/>
        </w:rPr>
      </w:pPr>
    </w:p>
    <w:p w14:paraId="4FE38745" w14:textId="77777777" w:rsidR="00776500" w:rsidRPr="00776500" w:rsidRDefault="00776500" w:rsidP="00776500">
      <w:pPr>
        <w:tabs>
          <w:tab w:val="left" w:pos="1701"/>
        </w:tabs>
        <w:jc w:val="both"/>
        <w:rPr>
          <w:lang w:val="en-GB"/>
        </w:rPr>
      </w:pPr>
      <w:r w:rsidRPr="00776500">
        <w:rPr>
          <w:lang w:val="en-GB"/>
        </w:rPr>
        <w:t xml:space="preserve">The evaluations contained in the Evaluation Plan contribute to the accountability, learning, and the achievement of strategic results. The evaluations meet all the criteria for evaluation and provide sufficient and balanced coverage of the office’s areas of programmatic engagement. All the project evaluations mentioned in the evaluation plan relate to ongoing projects. </w:t>
      </w:r>
      <w:bookmarkStart w:id="0" w:name="_Hlk70037471"/>
      <w:r w:rsidRPr="00776500">
        <w:rPr>
          <w:lang w:val="en-GB"/>
        </w:rPr>
        <w:t>Results of new projects will be captured either in the Mid-Term Review or will be evaluated in future project evaluations to be added in yearly reviews of the evaluation plan</w:t>
      </w:r>
      <w:bookmarkEnd w:id="0"/>
      <w:r w:rsidRPr="00776500">
        <w:rPr>
          <w:lang w:val="en-GB"/>
        </w:rPr>
        <w:t>. Socioeconomic, political, and environmental risks have been considered when outlining the evaluation plan and calendar. Ethical practices and lessons learned from national and international sources will shape policy advice, advocacy, and project design and implementation. Emphasis will be on national ownership and capacity development in evaluations. An Independent Country Programme Evaluation will be conducted in 2025.</w:t>
      </w:r>
    </w:p>
    <w:p w14:paraId="66C94306" w14:textId="77777777" w:rsidR="00776500" w:rsidRPr="00776500" w:rsidRDefault="00776500" w:rsidP="00776500">
      <w:pPr>
        <w:tabs>
          <w:tab w:val="left" w:pos="1701"/>
        </w:tabs>
        <w:jc w:val="both"/>
        <w:rPr>
          <w:lang w:val="en-GB"/>
        </w:rPr>
      </w:pPr>
    </w:p>
    <w:p w14:paraId="521D18AB" w14:textId="77777777" w:rsidR="00776500" w:rsidRPr="00776500" w:rsidRDefault="00776500" w:rsidP="00776500">
      <w:pPr>
        <w:tabs>
          <w:tab w:val="left" w:pos="1701"/>
        </w:tabs>
        <w:jc w:val="both"/>
        <w:rPr>
          <w:lang w:val="en-GB"/>
        </w:rPr>
      </w:pPr>
      <w:r w:rsidRPr="00776500">
        <w:rPr>
          <w:lang w:val="en-GB"/>
        </w:rPr>
        <w:t>UNDP will employ national monitoring systems, official statistical data and reports from line ministries, development partners and research institutions, to measure its contribution to national results. Other United Nations Country Team data information, perception surveys and reports will be used to assess results and behavioural change. The National Statistical Office and other partners will receive support to continue improving data quality. Data for baselines and targets will be disaggregated by sex, geography, income, and increasingly identify those most left behind. The programme will reinforce innovative tools to manage data collection and analysis at the country programme outcome and output levels.</w:t>
      </w:r>
    </w:p>
    <w:p w14:paraId="2B933569" w14:textId="7B30272F" w:rsidR="000B4466" w:rsidRPr="00776500" w:rsidRDefault="000B4466" w:rsidP="000B4466">
      <w:pPr>
        <w:jc w:val="both"/>
        <w:rPr>
          <w:b/>
          <w:color w:val="0000FF"/>
        </w:rPr>
      </w:pPr>
    </w:p>
    <w:tbl>
      <w:tblPr>
        <w:tblpPr w:leftFromText="180" w:rightFromText="180" w:vertAnchor="text" w:horzAnchor="margin" w:tblpXSpec="center"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1635"/>
        <w:gridCol w:w="1994"/>
        <w:gridCol w:w="1229"/>
        <w:gridCol w:w="1297"/>
        <w:gridCol w:w="1976"/>
        <w:gridCol w:w="1016"/>
        <w:gridCol w:w="910"/>
        <w:gridCol w:w="990"/>
      </w:tblGrid>
      <w:tr w:rsidR="001E24B8" w:rsidRPr="001E50CF" w14:paraId="794B5971" w14:textId="77777777" w:rsidTr="00D22DFD">
        <w:trPr>
          <w:trHeight w:val="699"/>
        </w:trPr>
        <w:tc>
          <w:tcPr>
            <w:tcW w:w="1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87B47" w14:textId="7B30272F" w:rsidR="008A3280" w:rsidRPr="001E50CF" w:rsidRDefault="00DE7EC8" w:rsidP="00997049">
            <w:pPr>
              <w:jc w:val="center"/>
              <w:rPr>
                <w:b/>
                <w:bCs/>
                <w:sz w:val="16"/>
                <w:szCs w:val="16"/>
                <w:lang w:val="en-GB" w:eastAsia="en-GB"/>
              </w:rPr>
            </w:pPr>
            <w:r w:rsidRPr="001E50CF">
              <w:rPr>
                <w:b/>
                <w:bCs/>
                <w:sz w:val="16"/>
                <w:szCs w:val="16"/>
                <w:lang w:val="en-GB" w:eastAsia="en-GB"/>
              </w:rPr>
              <w:t>Cooperation Framework</w:t>
            </w:r>
          </w:p>
          <w:p w14:paraId="50EE2690" w14:textId="77777777" w:rsidR="008A3280" w:rsidRPr="001E50CF" w:rsidRDefault="008A3280" w:rsidP="00997049">
            <w:pPr>
              <w:jc w:val="center"/>
              <w:rPr>
                <w:b/>
                <w:bCs/>
                <w:sz w:val="16"/>
                <w:szCs w:val="16"/>
                <w:lang w:val="en-GB" w:eastAsia="en-GB"/>
              </w:rPr>
            </w:pPr>
            <w:r w:rsidRPr="001E50CF">
              <w:rPr>
                <w:b/>
                <w:bCs/>
                <w:sz w:val="16"/>
                <w:szCs w:val="16"/>
                <w:lang w:val="en-GB" w:eastAsia="en-GB"/>
              </w:rPr>
              <w:t xml:space="preserve">Outcome </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A3EFF" w14:textId="77777777" w:rsidR="008A3280" w:rsidRPr="001E50CF" w:rsidRDefault="008A3280" w:rsidP="00997049">
            <w:pPr>
              <w:jc w:val="center"/>
              <w:rPr>
                <w:b/>
                <w:bCs/>
                <w:sz w:val="16"/>
                <w:szCs w:val="16"/>
                <w:lang w:val="en-GB" w:eastAsia="en-GB"/>
              </w:rPr>
            </w:pPr>
            <w:r w:rsidRPr="001E50CF">
              <w:rPr>
                <w:b/>
                <w:bCs/>
                <w:sz w:val="16"/>
                <w:szCs w:val="16"/>
                <w:lang w:val="en-GB" w:eastAsia="en-GB"/>
              </w:rPr>
              <w:t>UNDP Strategic Plan Outcome</w:t>
            </w:r>
          </w:p>
        </w:tc>
        <w:tc>
          <w:tcPr>
            <w:tcW w:w="1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FB0ED" w14:textId="77777777" w:rsidR="008A3280" w:rsidRPr="001E50CF" w:rsidRDefault="008A3280" w:rsidP="00997049">
            <w:pPr>
              <w:jc w:val="center"/>
              <w:rPr>
                <w:b/>
                <w:bCs/>
                <w:sz w:val="16"/>
                <w:szCs w:val="16"/>
                <w:lang w:val="en-GB" w:eastAsia="en-GB"/>
              </w:rPr>
            </w:pPr>
            <w:r w:rsidRPr="001E50CF">
              <w:rPr>
                <w:b/>
                <w:bCs/>
                <w:sz w:val="16"/>
                <w:szCs w:val="16"/>
                <w:lang w:val="en-GB" w:eastAsia="en-GB"/>
              </w:rPr>
              <w:t>Evaluation Title</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34A57" w14:textId="3D02FA6C" w:rsidR="008A3280" w:rsidRPr="001E50CF" w:rsidRDefault="008A3280" w:rsidP="00997049">
            <w:pPr>
              <w:jc w:val="center"/>
              <w:rPr>
                <w:b/>
                <w:bCs/>
                <w:sz w:val="16"/>
                <w:szCs w:val="16"/>
                <w:lang w:val="en-GB" w:eastAsia="en-GB"/>
              </w:rPr>
            </w:pPr>
            <w:r w:rsidRPr="001E50CF">
              <w:rPr>
                <w:b/>
                <w:bCs/>
                <w:sz w:val="16"/>
                <w:szCs w:val="16"/>
                <w:lang w:val="en-GB" w:eastAsia="en-GB"/>
              </w:rPr>
              <w:t>Partners</w:t>
            </w:r>
            <w:r w:rsidR="00DE7EC8" w:rsidRPr="001E50CF">
              <w:rPr>
                <w:b/>
                <w:bCs/>
                <w:sz w:val="16"/>
                <w:szCs w:val="16"/>
                <w:lang w:val="en-GB" w:eastAsia="en-GB"/>
              </w:rPr>
              <w:t xml:space="preserve"> </w:t>
            </w:r>
            <w:r w:rsidRPr="001E50CF">
              <w:rPr>
                <w:b/>
                <w:bCs/>
                <w:sz w:val="16"/>
                <w:szCs w:val="16"/>
                <w:lang w:val="en-GB" w:eastAsia="en-GB"/>
              </w:rPr>
              <w:t>(</w:t>
            </w:r>
            <w:r w:rsidR="00DE7EC8" w:rsidRPr="001E50CF">
              <w:rPr>
                <w:b/>
                <w:bCs/>
                <w:sz w:val="16"/>
                <w:szCs w:val="16"/>
                <w:lang w:val="en-GB" w:eastAsia="en-GB"/>
              </w:rPr>
              <w:t>J</w:t>
            </w:r>
            <w:r w:rsidRPr="001E50CF">
              <w:rPr>
                <w:b/>
                <w:bCs/>
                <w:sz w:val="16"/>
                <w:szCs w:val="16"/>
                <w:lang w:val="en-GB" w:eastAsia="en-GB"/>
              </w:rPr>
              <w:t xml:space="preserve">oint </w:t>
            </w:r>
            <w:r w:rsidR="00DE7EC8" w:rsidRPr="001E50CF">
              <w:rPr>
                <w:b/>
                <w:bCs/>
                <w:sz w:val="16"/>
                <w:szCs w:val="16"/>
                <w:lang w:val="en-GB" w:eastAsia="en-GB"/>
              </w:rPr>
              <w:t>E</w:t>
            </w:r>
            <w:r w:rsidRPr="001E50CF">
              <w:rPr>
                <w:b/>
                <w:bCs/>
                <w:sz w:val="16"/>
                <w:szCs w:val="16"/>
                <w:lang w:val="en-GB" w:eastAsia="en-GB"/>
              </w:rPr>
              <w:t>valuation)</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7C812" w14:textId="23C5C347" w:rsidR="008A3280" w:rsidRPr="001E50CF" w:rsidRDefault="008A3280" w:rsidP="00997049">
            <w:pPr>
              <w:jc w:val="center"/>
              <w:rPr>
                <w:b/>
                <w:bCs/>
                <w:sz w:val="16"/>
                <w:szCs w:val="16"/>
                <w:lang w:val="en-GB" w:eastAsia="en-GB"/>
              </w:rPr>
            </w:pPr>
            <w:r w:rsidRPr="001E50CF">
              <w:rPr>
                <w:b/>
                <w:bCs/>
                <w:sz w:val="16"/>
                <w:szCs w:val="16"/>
                <w:lang w:val="en-GB" w:eastAsia="en-GB"/>
              </w:rPr>
              <w:t xml:space="preserve">Evaluation </w:t>
            </w:r>
            <w:r w:rsidR="00DE7EC8" w:rsidRPr="001E50CF">
              <w:rPr>
                <w:b/>
                <w:bCs/>
                <w:sz w:val="16"/>
                <w:szCs w:val="16"/>
                <w:lang w:val="en-GB" w:eastAsia="en-GB"/>
              </w:rPr>
              <w:t>C</w:t>
            </w:r>
            <w:r w:rsidRPr="001E50CF">
              <w:rPr>
                <w:b/>
                <w:bCs/>
                <w:sz w:val="16"/>
                <w:szCs w:val="16"/>
                <w:lang w:val="en-GB" w:eastAsia="en-GB"/>
              </w:rPr>
              <w:t xml:space="preserve">ommissioned </w:t>
            </w:r>
            <w:r w:rsidR="00DE7EC8" w:rsidRPr="001E50CF">
              <w:rPr>
                <w:b/>
                <w:bCs/>
                <w:sz w:val="16"/>
                <w:szCs w:val="16"/>
                <w:lang w:val="en-GB" w:eastAsia="en-GB"/>
              </w:rPr>
              <w:t>B</w:t>
            </w:r>
            <w:r w:rsidRPr="001E50CF">
              <w:rPr>
                <w:b/>
                <w:bCs/>
                <w:sz w:val="16"/>
                <w:szCs w:val="16"/>
                <w:lang w:val="en-GB" w:eastAsia="en-GB"/>
              </w:rPr>
              <w:t>y</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3138F" w14:textId="3F85CA63" w:rsidR="008A3280" w:rsidRPr="001E50CF" w:rsidRDefault="008A3280" w:rsidP="00997049">
            <w:pPr>
              <w:jc w:val="center"/>
              <w:rPr>
                <w:b/>
                <w:bCs/>
                <w:sz w:val="16"/>
                <w:szCs w:val="16"/>
                <w:lang w:val="en-GB" w:eastAsia="en-GB"/>
              </w:rPr>
            </w:pPr>
            <w:r w:rsidRPr="001E50CF">
              <w:rPr>
                <w:b/>
                <w:bCs/>
                <w:sz w:val="16"/>
                <w:szCs w:val="16"/>
                <w:lang w:val="en-GB" w:eastAsia="en-GB"/>
              </w:rPr>
              <w:t xml:space="preserve">Type of </w:t>
            </w:r>
            <w:r w:rsidR="00DE7EC8" w:rsidRPr="001E50CF">
              <w:rPr>
                <w:b/>
                <w:bCs/>
                <w:sz w:val="16"/>
                <w:szCs w:val="16"/>
                <w:lang w:val="en-GB" w:eastAsia="en-GB"/>
              </w:rPr>
              <w:t>E</w:t>
            </w:r>
            <w:r w:rsidRPr="001E50CF">
              <w:rPr>
                <w:b/>
                <w:bCs/>
                <w:sz w:val="16"/>
                <w:szCs w:val="16"/>
                <w:lang w:val="en-GB" w:eastAsia="en-GB"/>
              </w:rPr>
              <w:t>valuation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F2378E" w14:textId="77777777" w:rsidR="008A3280" w:rsidRPr="001E50CF" w:rsidRDefault="008A3280" w:rsidP="00997049">
            <w:pPr>
              <w:jc w:val="center"/>
              <w:rPr>
                <w:b/>
                <w:bCs/>
                <w:sz w:val="16"/>
                <w:szCs w:val="16"/>
                <w:lang w:val="en-GB" w:eastAsia="en-GB"/>
              </w:rPr>
            </w:pPr>
            <w:r w:rsidRPr="001E50CF">
              <w:rPr>
                <w:b/>
                <w:bCs/>
                <w:sz w:val="16"/>
                <w:szCs w:val="16"/>
                <w:lang w:val="en-GB" w:eastAsia="en-GB"/>
              </w:rPr>
              <w:t>Planned Evaluation Completion Date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4A34EE" w14:textId="3FAD5BDA" w:rsidR="008A3280" w:rsidRPr="001E50CF" w:rsidRDefault="008A3280" w:rsidP="00997049">
            <w:pPr>
              <w:jc w:val="center"/>
              <w:rPr>
                <w:b/>
                <w:bCs/>
                <w:sz w:val="16"/>
                <w:szCs w:val="16"/>
                <w:lang w:val="en-GB" w:eastAsia="en-GB"/>
              </w:rPr>
            </w:pPr>
            <w:r w:rsidRPr="001E50CF">
              <w:rPr>
                <w:b/>
                <w:bCs/>
                <w:sz w:val="16"/>
                <w:szCs w:val="16"/>
                <w:lang w:val="en-GB" w:eastAsia="en-GB"/>
              </w:rPr>
              <w:t>Estimated Cost</w:t>
            </w:r>
            <w:r w:rsidR="003749C0">
              <w:rPr>
                <w:b/>
                <w:bCs/>
                <w:sz w:val="16"/>
                <w:szCs w:val="16"/>
                <w:lang w:val="en-GB" w:eastAsia="en-GB"/>
              </w:rPr>
              <w:t xml:space="preserve"> (USD)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DD4921" w14:textId="77777777" w:rsidR="008A3280" w:rsidRPr="001E50CF" w:rsidRDefault="008A3280" w:rsidP="00997049">
            <w:pPr>
              <w:jc w:val="center"/>
              <w:rPr>
                <w:b/>
                <w:bCs/>
                <w:sz w:val="16"/>
                <w:szCs w:val="16"/>
                <w:lang w:val="en-GB" w:eastAsia="en-GB"/>
              </w:rPr>
            </w:pPr>
            <w:r w:rsidRPr="001E50CF">
              <w:rPr>
                <w:b/>
                <w:bCs/>
                <w:sz w:val="16"/>
                <w:szCs w:val="16"/>
                <w:lang w:val="en-GB" w:eastAsia="en-GB"/>
              </w:rPr>
              <w:t>Provisional Source of Funding</w:t>
            </w:r>
          </w:p>
        </w:tc>
      </w:tr>
      <w:tr w:rsidR="001E24B8" w:rsidRPr="001E50CF" w14:paraId="62A8BB16" w14:textId="77777777" w:rsidTr="00D22DFD">
        <w:trPr>
          <w:trHeight w:val="699"/>
        </w:trPr>
        <w:tc>
          <w:tcPr>
            <w:tcW w:w="1903" w:type="dxa"/>
            <w:tcBorders>
              <w:top w:val="single" w:sz="4" w:space="0" w:color="auto"/>
              <w:left w:val="single" w:sz="4" w:space="0" w:color="auto"/>
              <w:bottom w:val="single" w:sz="4" w:space="0" w:color="auto"/>
              <w:right w:val="single" w:sz="4" w:space="0" w:color="auto"/>
            </w:tcBorders>
            <w:shd w:val="clear" w:color="auto" w:fill="auto"/>
          </w:tcPr>
          <w:p w14:paraId="03C5BA77" w14:textId="491513AE" w:rsidR="00A16B5D" w:rsidRPr="001E50CF" w:rsidRDefault="00A16B5D" w:rsidP="00A16B5D">
            <w:pPr>
              <w:jc w:val="center"/>
              <w:rPr>
                <w:b/>
                <w:bCs/>
                <w:sz w:val="16"/>
                <w:szCs w:val="16"/>
                <w:lang w:val="en-GB" w:eastAsia="en-GB"/>
              </w:rPr>
            </w:pPr>
            <w:r w:rsidRPr="00F61BDA">
              <w:rPr>
                <w:color w:val="000000" w:themeColor="text1"/>
                <w:kern w:val="24"/>
                <w:sz w:val="16"/>
                <w:szCs w:val="16"/>
                <w:lang w:val="en-GB"/>
              </w:rPr>
              <w:t xml:space="preserve">By 2026 </w:t>
            </w:r>
            <w:r>
              <w:rPr>
                <w:color w:val="000000" w:themeColor="text1"/>
                <w:kern w:val="24"/>
                <w:sz w:val="16"/>
                <w:szCs w:val="16"/>
                <w:lang w:val="en-GB"/>
              </w:rPr>
              <w:t>T</w:t>
            </w:r>
            <w:r w:rsidRPr="00F61BDA">
              <w:rPr>
                <w:color w:val="000000" w:themeColor="text1"/>
                <w:kern w:val="24"/>
                <w:sz w:val="16"/>
                <w:szCs w:val="16"/>
                <w:lang w:val="en-GB"/>
              </w:rPr>
              <w:t xml:space="preserve">here </w:t>
            </w:r>
            <w:r>
              <w:rPr>
                <w:color w:val="000000" w:themeColor="text1"/>
                <w:kern w:val="24"/>
                <w:sz w:val="16"/>
                <w:szCs w:val="16"/>
                <w:lang w:val="en-GB"/>
              </w:rPr>
              <w:t>I</w:t>
            </w:r>
            <w:r w:rsidRPr="00F61BDA">
              <w:rPr>
                <w:color w:val="000000" w:themeColor="text1"/>
                <w:kern w:val="24"/>
                <w:sz w:val="16"/>
                <w:szCs w:val="16"/>
                <w:lang w:val="en-GB"/>
              </w:rPr>
              <w:t xml:space="preserve">s </w:t>
            </w:r>
            <w:r>
              <w:rPr>
                <w:color w:val="000000" w:themeColor="text1"/>
                <w:kern w:val="24"/>
                <w:sz w:val="16"/>
                <w:szCs w:val="16"/>
                <w:lang w:val="en-GB"/>
              </w:rPr>
              <w:t>I</w:t>
            </w:r>
            <w:r w:rsidRPr="00F61BDA">
              <w:rPr>
                <w:color w:val="000000" w:themeColor="text1"/>
                <w:kern w:val="24"/>
                <w:sz w:val="16"/>
                <w:szCs w:val="16"/>
                <w:lang w:val="en-GB"/>
              </w:rPr>
              <w:t xml:space="preserve">ncreased </w:t>
            </w:r>
            <w:r>
              <w:rPr>
                <w:color w:val="000000" w:themeColor="text1"/>
                <w:kern w:val="24"/>
                <w:sz w:val="16"/>
                <w:szCs w:val="16"/>
                <w:lang w:val="en-GB"/>
              </w:rPr>
              <w:t>and</w:t>
            </w:r>
            <w:r w:rsidRPr="00F61BDA">
              <w:rPr>
                <w:color w:val="000000" w:themeColor="text1"/>
                <w:kern w:val="24"/>
                <w:sz w:val="16"/>
                <w:szCs w:val="16"/>
                <w:lang w:val="en-GB"/>
              </w:rPr>
              <w:t xml:space="preserve"> </w:t>
            </w:r>
            <w:r>
              <w:rPr>
                <w:color w:val="000000" w:themeColor="text1"/>
                <w:kern w:val="24"/>
                <w:sz w:val="16"/>
                <w:szCs w:val="16"/>
                <w:lang w:val="en-GB"/>
              </w:rPr>
              <w:t>M</w:t>
            </w:r>
            <w:r w:rsidRPr="00F61BDA">
              <w:rPr>
                <w:color w:val="000000" w:themeColor="text1"/>
                <w:kern w:val="24"/>
                <w:sz w:val="16"/>
                <w:szCs w:val="16"/>
                <w:lang w:val="en-GB"/>
              </w:rPr>
              <w:t xml:space="preserve">ore </w:t>
            </w:r>
            <w:r>
              <w:rPr>
                <w:color w:val="000000" w:themeColor="text1"/>
                <w:kern w:val="24"/>
                <w:sz w:val="16"/>
                <w:szCs w:val="16"/>
                <w:lang w:val="en-GB"/>
              </w:rPr>
              <w:t>E</w:t>
            </w:r>
            <w:r w:rsidRPr="00F61BDA">
              <w:rPr>
                <w:color w:val="000000" w:themeColor="text1"/>
                <w:kern w:val="24"/>
                <w:sz w:val="16"/>
                <w:szCs w:val="16"/>
                <w:lang w:val="en-GB"/>
              </w:rPr>
              <w:t xml:space="preserve">quitable </w:t>
            </w:r>
            <w:r>
              <w:rPr>
                <w:color w:val="000000" w:themeColor="text1"/>
                <w:kern w:val="24"/>
                <w:sz w:val="16"/>
                <w:szCs w:val="16"/>
                <w:lang w:val="en-GB"/>
              </w:rPr>
              <w:t>I</w:t>
            </w:r>
            <w:r w:rsidRPr="00F61BDA">
              <w:rPr>
                <w:color w:val="000000" w:themeColor="text1"/>
                <w:kern w:val="24"/>
                <w:sz w:val="16"/>
                <w:szCs w:val="16"/>
                <w:lang w:val="en-GB"/>
              </w:rPr>
              <w:t xml:space="preserve">nvestment </w:t>
            </w:r>
            <w:r>
              <w:rPr>
                <w:color w:val="000000" w:themeColor="text1"/>
                <w:kern w:val="24"/>
                <w:sz w:val="16"/>
                <w:szCs w:val="16"/>
                <w:lang w:val="en-GB"/>
              </w:rPr>
              <w:t>in</w:t>
            </w:r>
            <w:r w:rsidRPr="00F61BDA">
              <w:rPr>
                <w:color w:val="000000" w:themeColor="text1"/>
                <w:kern w:val="24"/>
                <w:sz w:val="16"/>
                <w:szCs w:val="16"/>
                <w:lang w:val="en-GB"/>
              </w:rPr>
              <w:t xml:space="preserve"> </w:t>
            </w:r>
            <w:r>
              <w:rPr>
                <w:color w:val="000000" w:themeColor="text1"/>
                <w:kern w:val="24"/>
                <w:sz w:val="16"/>
                <w:szCs w:val="16"/>
                <w:lang w:val="en-GB"/>
              </w:rPr>
              <w:t>P</w:t>
            </w:r>
            <w:r w:rsidRPr="00F61BDA">
              <w:rPr>
                <w:color w:val="000000" w:themeColor="text1"/>
                <w:kern w:val="24"/>
                <w:sz w:val="16"/>
                <w:szCs w:val="16"/>
                <w:lang w:val="en-GB"/>
              </w:rPr>
              <w:t xml:space="preserve">eople, </w:t>
            </w:r>
            <w:r>
              <w:rPr>
                <w:color w:val="000000" w:themeColor="text1"/>
                <w:kern w:val="24"/>
                <w:sz w:val="16"/>
                <w:szCs w:val="16"/>
                <w:lang w:val="en-GB"/>
              </w:rPr>
              <w:t>R</w:t>
            </w:r>
            <w:r w:rsidRPr="00F61BDA">
              <w:rPr>
                <w:color w:val="000000" w:themeColor="text1"/>
                <w:kern w:val="24"/>
                <w:sz w:val="16"/>
                <w:szCs w:val="16"/>
                <w:lang w:val="en-GB"/>
              </w:rPr>
              <w:t xml:space="preserve">emoving </w:t>
            </w:r>
            <w:r>
              <w:rPr>
                <w:color w:val="000000" w:themeColor="text1"/>
                <w:kern w:val="24"/>
                <w:sz w:val="16"/>
                <w:szCs w:val="16"/>
                <w:lang w:val="en-GB"/>
              </w:rPr>
              <w:t>B</w:t>
            </w:r>
            <w:r w:rsidRPr="00F61BDA">
              <w:rPr>
                <w:color w:val="000000" w:themeColor="text1"/>
                <w:kern w:val="24"/>
                <w:sz w:val="16"/>
                <w:szCs w:val="16"/>
                <w:lang w:val="en-GB"/>
              </w:rPr>
              <w:t xml:space="preserve">arriers </w:t>
            </w:r>
            <w:r>
              <w:rPr>
                <w:color w:val="000000" w:themeColor="text1"/>
                <w:kern w:val="24"/>
                <w:sz w:val="16"/>
                <w:szCs w:val="16"/>
                <w:lang w:val="en-GB"/>
              </w:rPr>
              <w:t>and</w:t>
            </w:r>
            <w:r w:rsidRPr="00F61BDA">
              <w:rPr>
                <w:color w:val="000000" w:themeColor="text1"/>
                <w:kern w:val="24"/>
                <w:sz w:val="16"/>
                <w:szCs w:val="16"/>
                <w:lang w:val="en-GB"/>
              </w:rPr>
              <w:t xml:space="preserve"> </w:t>
            </w:r>
            <w:r>
              <w:rPr>
                <w:color w:val="000000" w:themeColor="text1"/>
                <w:kern w:val="24"/>
                <w:sz w:val="16"/>
                <w:szCs w:val="16"/>
                <w:lang w:val="en-GB"/>
              </w:rPr>
              <w:t>C</w:t>
            </w:r>
            <w:r w:rsidRPr="00F61BDA">
              <w:rPr>
                <w:color w:val="000000" w:themeColor="text1"/>
                <w:kern w:val="24"/>
                <w:sz w:val="16"/>
                <w:szCs w:val="16"/>
                <w:lang w:val="en-GB"/>
              </w:rPr>
              <w:t xml:space="preserve">reating </w:t>
            </w:r>
            <w:r>
              <w:rPr>
                <w:color w:val="000000" w:themeColor="text1"/>
                <w:kern w:val="24"/>
                <w:sz w:val="16"/>
                <w:szCs w:val="16"/>
                <w:lang w:val="en-GB"/>
              </w:rPr>
              <w:t>O</w:t>
            </w:r>
            <w:r w:rsidRPr="00F61BDA">
              <w:rPr>
                <w:color w:val="000000" w:themeColor="text1"/>
                <w:kern w:val="24"/>
                <w:sz w:val="16"/>
                <w:szCs w:val="16"/>
                <w:lang w:val="en-GB"/>
              </w:rPr>
              <w:t xml:space="preserve">pportunities </w:t>
            </w:r>
            <w:r>
              <w:rPr>
                <w:color w:val="000000" w:themeColor="text1"/>
                <w:kern w:val="24"/>
                <w:sz w:val="16"/>
                <w:szCs w:val="16"/>
                <w:lang w:val="en-GB"/>
              </w:rPr>
              <w:t>for</w:t>
            </w:r>
            <w:r w:rsidRPr="00F61BDA">
              <w:rPr>
                <w:color w:val="000000" w:themeColor="text1"/>
                <w:kern w:val="24"/>
                <w:sz w:val="16"/>
                <w:szCs w:val="16"/>
                <w:lang w:val="en-GB"/>
              </w:rPr>
              <w:t xml:space="preserve"> </w:t>
            </w:r>
            <w:r>
              <w:rPr>
                <w:color w:val="000000" w:themeColor="text1"/>
                <w:kern w:val="24"/>
                <w:sz w:val="16"/>
                <w:szCs w:val="16"/>
                <w:lang w:val="en-GB"/>
              </w:rPr>
              <w:t>T</w:t>
            </w:r>
            <w:r w:rsidRPr="00F61BDA">
              <w:rPr>
                <w:color w:val="000000" w:themeColor="text1"/>
                <w:kern w:val="24"/>
                <w:sz w:val="16"/>
                <w:szCs w:val="16"/>
                <w:lang w:val="en-GB"/>
              </w:rPr>
              <w:t xml:space="preserve">hose </w:t>
            </w:r>
            <w:r>
              <w:rPr>
                <w:color w:val="000000" w:themeColor="text1"/>
                <w:kern w:val="24"/>
                <w:sz w:val="16"/>
                <w:szCs w:val="16"/>
                <w:lang w:val="en-GB"/>
              </w:rPr>
              <w:t>at</w:t>
            </w:r>
            <w:r w:rsidRPr="00F61BDA">
              <w:rPr>
                <w:color w:val="000000" w:themeColor="text1"/>
                <w:kern w:val="24"/>
                <w:sz w:val="16"/>
                <w:szCs w:val="16"/>
                <w:lang w:val="en-GB"/>
              </w:rPr>
              <w:t xml:space="preserve"> </w:t>
            </w:r>
            <w:r>
              <w:rPr>
                <w:color w:val="000000" w:themeColor="text1"/>
                <w:kern w:val="24"/>
                <w:sz w:val="16"/>
                <w:szCs w:val="16"/>
                <w:lang w:val="en-GB"/>
              </w:rPr>
              <w:t>R</w:t>
            </w:r>
            <w:r w:rsidRPr="00F61BDA">
              <w:rPr>
                <w:color w:val="000000" w:themeColor="text1"/>
                <w:kern w:val="24"/>
                <w:sz w:val="16"/>
                <w:szCs w:val="16"/>
                <w:lang w:val="en-GB"/>
              </w:rPr>
              <w:t xml:space="preserve">isk </w:t>
            </w:r>
            <w:r>
              <w:rPr>
                <w:color w:val="000000" w:themeColor="text1"/>
                <w:kern w:val="24"/>
                <w:sz w:val="16"/>
                <w:szCs w:val="16"/>
                <w:lang w:val="en-GB"/>
              </w:rPr>
              <w:t>o</w:t>
            </w:r>
            <w:r w:rsidRPr="00F61BDA">
              <w:rPr>
                <w:color w:val="000000" w:themeColor="text1"/>
                <w:kern w:val="24"/>
                <w:sz w:val="16"/>
                <w:szCs w:val="16"/>
                <w:lang w:val="en-GB"/>
              </w:rPr>
              <w:t xml:space="preserve">f </w:t>
            </w:r>
            <w:r>
              <w:rPr>
                <w:color w:val="000000" w:themeColor="text1"/>
                <w:kern w:val="24"/>
                <w:sz w:val="16"/>
                <w:szCs w:val="16"/>
                <w:lang w:val="en-GB"/>
              </w:rPr>
              <w:t>E</w:t>
            </w:r>
            <w:r w:rsidRPr="00F61BDA">
              <w:rPr>
                <w:color w:val="000000" w:themeColor="text1"/>
                <w:kern w:val="24"/>
                <w:sz w:val="16"/>
                <w:szCs w:val="16"/>
                <w:lang w:val="en-GB"/>
              </w:rPr>
              <w:t>xclusion.</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538F1529" w14:textId="48A0C66A" w:rsidR="00A16B5D" w:rsidRPr="001E50CF" w:rsidRDefault="00A16B5D" w:rsidP="00A16B5D">
            <w:pPr>
              <w:jc w:val="center"/>
              <w:rPr>
                <w:b/>
                <w:bCs/>
                <w:sz w:val="16"/>
                <w:szCs w:val="16"/>
                <w:lang w:val="en-GB" w:eastAsia="en-GB"/>
              </w:rPr>
            </w:pPr>
            <w:r w:rsidRPr="00F61BDA">
              <w:rPr>
                <w:color w:val="000000"/>
                <w:sz w:val="16"/>
                <w:szCs w:val="16"/>
                <w:lang w:val="en-GB"/>
              </w:rPr>
              <w:t xml:space="preserve">Eradicate </w:t>
            </w:r>
            <w:r>
              <w:rPr>
                <w:color w:val="000000"/>
                <w:sz w:val="16"/>
                <w:szCs w:val="16"/>
                <w:lang w:val="en-GB"/>
              </w:rPr>
              <w:t>P</w:t>
            </w:r>
            <w:r w:rsidRPr="00F61BDA">
              <w:rPr>
                <w:color w:val="000000"/>
                <w:sz w:val="16"/>
                <w:szCs w:val="16"/>
                <w:lang w:val="en-GB"/>
              </w:rPr>
              <w:t xml:space="preserve">overty in all its </w:t>
            </w:r>
            <w:r>
              <w:rPr>
                <w:color w:val="000000"/>
                <w:sz w:val="16"/>
                <w:szCs w:val="16"/>
                <w:lang w:val="en-GB"/>
              </w:rPr>
              <w:t>F</w:t>
            </w:r>
            <w:r w:rsidRPr="00F61BDA">
              <w:rPr>
                <w:color w:val="000000"/>
                <w:sz w:val="16"/>
                <w:szCs w:val="16"/>
                <w:lang w:val="en-GB"/>
              </w:rPr>
              <w:t xml:space="preserve">orms and </w:t>
            </w:r>
            <w:r>
              <w:rPr>
                <w:color w:val="000000"/>
                <w:sz w:val="16"/>
                <w:szCs w:val="16"/>
                <w:lang w:val="en-GB"/>
              </w:rPr>
              <w:t>D</w:t>
            </w:r>
            <w:r w:rsidRPr="00F61BDA">
              <w:rPr>
                <w:color w:val="000000"/>
                <w:sz w:val="16"/>
                <w:szCs w:val="16"/>
                <w:lang w:val="en-GB"/>
              </w:rPr>
              <w:t>imensions</w:t>
            </w:r>
            <w:r>
              <w:rPr>
                <w:color w:val="000000"/>
                <w:sz w:val="16"/>
                <w:szCs w:val="16"/>
                <w:lang w:val="en-GB"/>
              </w:rPr>
              <w:t>.</w:t>
            </w: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332BACFF" w14:textId="5AE89FEE" w:rsidR="00A16B5D" w:rsidRPr="001E50CF" w:rsidRDefault="00A16B5D" w:rsidP="00A16B5D">
            <w:pPr>
              <w:jc w:val="center"/>
              <w:rPr>
                <w:b/>
                <w:bCs/>
                <w:sz w:val="16"/>
                <w:szCs w:val="16"/>
                <w:lang w:val="en-GB" w:eastAsia="en-GB"/>
              </w:rPr>
            </w:pPr>
            <w:r w:rsidRPr="00B8700C">
              <w:rPr>
                <w:sz w:val="16"/>
                <w:szCs w:val="16"/>
                <w:lang w:val="en-GB" w:eastAsia="en-GB"/>
              </w:rPr>
              <w:t>Project Evaluation – EU4Schools</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294C5BFB" w14:textId="77777777" w:rsidR="00A16B5D" w:rsidRPr="001E50CF" w:rsidRDefault="00A16B5D" w:rsidP="00A16B5D">
            <w:pPr>
              <w:jc w:val="center"/>
              <w:rPr>
                <w:sz w:val="16"/>
                <w:szCs w:val="16"/>
                <w:lang w:val="en-GB" w:eastAsia="en-GB"/>
              </w:rPr>
            </w:pPr>
            <w:r w:rsidRPr="001E50CF">
              <w:rPr>
                <w:sz w:val="16"/>
                <w:szCs w:val="16"/>
                <w:lang w:val="en-GB" w:eastAsia="en-GB"/>
              </w:rPr>
              <w:t>Ministry of State for Reconstruction</w:t>
            </w:r>
          </w:p>
          <w:p w14:paraId="717182F3" w14:textId="77777777" w:rsidR="00A16B5D" w:rsidRPr="001E50CF" w:rsidRDefault="00A16B5D" w:rsidP="00A16B5D">
            <w:pPr>
              <w:jc w:val="center"/>
              <w:rPr>
                <w:sz w:val="16"/>
                <w:szCs w:val="16"/>
                <w:lang w:val="en-GB" w:eastAsia="en-GB"/>
              </w:rPr>
            </w:pPr>
            <w:r w:rsidRPr="001E50CF">
              <w:rPr>
                <w:sz w:val="16"/>
                <w:szCs w:val="16"/>
                <w:lang w:val="en-GB" w:eastAsia="en-GB"/>
              </w:rPr>
              <w:t>Ministry of Education Sports and Youth</w:t>
            </w:r>
          </w:p>
          <w:p w14:paraId="2D988A14" w14:textId="2AB98B28" w:rsidR="00A16B5D" w:rsidRPr="001E50CF" w:rsidRDefault="00A16B5D" w:rsidP="00A16B5D">
            <w:pPr>
              <w:jc w:val="center"/>
              <w:rPr>
                <w:b/>
                <w:bCs/>
                <w:sz w:val="16"/>
                <w:szCs w:val="16"/>
                <w:lang w:val="en-GB" w:eastAsia="en-GB"/>
              </w:rPr>
            </w:pPr>
            <w:r w:rsidRPr="001E50CF">
              <w:rPr>
                <w:sz w:val="16"/>
                <w:szCs w:val="16"/>
                <w:lang w:val="en-GB" w:eastAsia="en-GB"/>
              </w:rPr>
              <w:t xml:space="preserve">Targeted </w:t>
            </w:r>
            <w:r>
              <w:rPr>
                <w:sz w:val="16"/>
                <w:szCs w:val="16"/>
                <w:lang w:val="en-GB" w:eastAsia="en-GB"/>
              </w:rPr>
              <w:t>M</w:t>
            </w:r>
            <w:r w:rsidRPr="001E50CF">
              <w:rPr>
                <w:sz w:val="16"/>
                <w:szCs w:val="16"/>
                <w:lang w:val="en-GB" w:eastAsia="en-GB"/>
              </w:rPr>
              <w:t>unicipalities</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FF5FA21" w14:textId="2B1C4025" w:rsidR="00A16B5D" w:rsidRPr="001E50CF" w:rsidRDefault="00A16B5D" w:rsidP="00A16B5D">
            <w:pPr>
              <w:jc w:val="center"/>
              <w:rPr>
                <w:b/>
                <w:bCs/>
                <w:sz w:val="16"/>
                <w:szCs w:val="16"/>
                <w:lang w:val="en-GB" w:eastAsia="en-GB"/>
              </w:rPr>
            </w:pPr>
            <w:r w:rsidRPr="001E50CF">
              <w:rPr>
                <w:sz w:val="16"/>
                <w:szCs w:val="16"/>
                <w:lang w:val="en-GB" w:eastAsia="en-GB"/>
              </w:rPr>
              <w:t>UNDP</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2A89AE2A" w14:textId="75D59146" w:rsidR="00A16B5D" w:rsidRPr="001E50CF" w:rsidRDefault="00A16B5D" w:rsidP="00A16B5D">
            <w:pPr>
              <w:jc w:val="center"/>
              <w:rPr>
                <w:b/>
                <w:bCs/>
                <w:sz w:val="16"/>
                <w:szCs w:val="16"/>
                <w:lang w:val="en-GB" w:eastAsia="en-GB"/>
              </w:rPr>
            </w:pPr>
            <w:r w:rsidRPr="001E50CF">
              <w:rPr>
                <w:sz w:val="16"/>
                <w:szCs w:val="16"/>
                <w:lang w:val="en-GB" w:eastAsia="en-GB"/>
              </w:rPr>
              <w:t xml:space="preserve">Project </w:t>
            </w:r>
            <w:r>
              <w:rPr>
                <w:sz w:val="16"/>
                <w:szCs w:val="16"/>
                <w:lang w:val="en-GB" w:eastAsia="en-GB"/>
              </w:rPr>
              <w:t>E</w:t>
            </w:r>
            <w:r w:rsidRPr="001E50CF">
              <w:rPr>
                <w:sz w:val="16"/>
                <w:szCs w:val="16"/>
                <w:lang w:val="en-GB" w:eastAsia="en-GB"/>
              </w:rPr>
              <w:t>valuation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B437E" w14:textId="1D330F5C" w:rsidR="00A16B5D" w:rsidRPr="001E50CF" w:rsidRDefault="00A16B5D" w:rsidP="004B1C39">
            <w:pPr>
              <w:jc w:val="center"/>
              <w:rPr>
                <w:b/>
                <w:bCs/>
                <w:sz w:val="16"/>
                <w:szCs w:val="16"/>
                <w:lang w:val="en-GB" w:eastAsia="en-GB"/>
              </w:rPr>
            </w:pPr>
            <w:r w:rsidRPr="001E50CF">
              <w:rPr>
                <w:sz w:val="16"/>
                <w:szCs w:val="16"/>
                <w:lang w:val="en-GB" w:eastAsia="en-GB"/>
              </w:rPr>
              <w:t>March 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89287E" w14:textId="4AE109AC" w:rsidR="00A16B5D" w:rsidRPr="001E50CF" w:rsidRDefault="00A16B5D" w:rsidP="00A16B5D">
            <w:pPr>
              <w:jc w:val="center"/>
              <w:rPr>
                <w:b/>
                <w:bCs/>
                <w:sz w:val="16"/>
                <w:szCs w:val="16"/>
                <w:lang w:val="en-GB" w:eastAsia="en-GB"/>
              </w:rPr>
            </w:pPr>
            <w:r w:rsidRPr="001E50CF">
              <w:rPr>
                <w:sz w:val="16"/>
                <w:szCs w:val="16"/>
                <w:lang w:val="en-GB" w:eastAsia="en-GB"/>
              </w:rPr>
              <w:t xml:space="preserve">28,000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E33D06" w14:textId="363CEFBD" w:rsidR="00A16B5D" w:rsidRPr="001E50CF" w:rsidRDefault="00A16B5D" w:rsidP="00A16B5D">
            <w:pPr>
              <w:jc w:val="center"/>
              <w:rPr>
                <w:b/>
                <w:bCs/>
                <w:sz w:val="16"/>
                <w:szCs w:val="16"/>
                <w:lang w:val="en-GB" w:eastAsia="en-GB"/>
              </w:rPr>
            </w:pPr>
            <w:r w:rsidRPr="001E50CF">
              <w:rPr>
                <w:sz w:val="16"/>
                <w:szCs w:val="16"/>
                <w:lang w:val="en-GB" w:eastAsia="en-GB"/>
              </w:rPr>
              <w:t xml:space="preserve">Project </w:t>
            </w:r>
            <w:r>
              <w:rPr>
                <w:sz w:val="16"/>
                <w:szCs w:val="16"/>
                <w:lang w:val="en-GB" w:eastAsia="en-GB"/>
              </w:rPr>
              <w:t>B</w:t>
            </w:r>
            <w:r w:rsidRPr="001E50CF">
              <w:rPr>
                <w:sz w:val="16"/>
                <w:szCs w:val="16"/>
                <w:lang w:val="en-GB" w:eastAsia="en-GB"/>
              </w:rPr>
              <w:t>udget</w:t>
            </w:r>
          </w:p>
        </w:tc>
      </w:tr>
      <w:tr w:rsidR="001E24B8" w:rsidRPr="001E50CF" w14:paraId="532BC7A9" w14:textId="77777777" w:rsidTr="00D22DFD">
        <w:trPr>
          <w:trHeight w:val="273"/>
        </w:trPr>
        <w:tc>
          <w:tcPr>
            <w:tcW w:w="1903" w:type="dxa"/>
            <w:tcBorders>
              <w:top w:val="single" w:sz="4" w:space="0" w:color="auto"/>
              <w:left w:val="single" w:sz="4" w:space="0" w:color="auto"/>
              <w:bottom w:val="single" w:sz="4" w:space="0" w:color="auto"/>
              <w:right w:val="single" w:sz="4" w:space="0" w:color="auto"/>
            </w:tcBorders>
            <w:shd w:val="clear" w:color="auto" w:fill="auto"/>
          </w:tcPr>
          <w:p w14:paraId="37428B3E" w14:textId="32183B45" w:rsidR="00A16B5D" w:rsidRPr="00B035AC" w:rsidRDefault="00A16B5D" w:rsidP="00A16B5D">
            <w:pPr>
              <w:jc w:val="center"/>
              <w:rPr>
                <w:color w:val="000000" w:themeColor="text1"/>
                <w:kern w:val="24"/>
                <w:sz w:val="16"/>
                <w:szCs w:val="16"/>
                <w:lang w:val="en-GB"/>
              </w:rPr>
            </w:pPr>
            <w:r w:rsidRPr="00106E6F">
              <w:rPr>
                <w:color w:val="000000" w:themeColor="text1"/>
                <w:kern w:val="24"/>
                <w:sz w:val="16"/>
                <w:szCs w:val="16"/>
                <w:lang w:val="en-GB"/>
              </w:rPr>
              <w:t xml:space="preserve">By 2026, governance is more transparent and accountable, enabling people (women and girls, men and boys, and persons at risk of exclusion), to enjoy quality, inclusive services, enhanced rule of law and access to justice in line with Albania’s </w:t>
            </w:r>
            <w:r w:rsidRPr="00106E6F">
              <w:rPr>
                <w:color w:val="000000" w:themeColor="text1"/>
                <w:kern w:val="24"/>
                <w:sz w:val="16"/>
                <w:szCs w:val="16"/>
                <w:lang w:val="en-GB"/>
              </w:rPr>
              <w:lastRenderedPageBreak/>
              <w:t>human rights commitments</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0EE490DC" w14:textId="6CDFD832" w:rsidR="00A16B5D" w:rsidRPr="001E50CF" w:rsidDel="000A36E6" w:rsidRDefault="00A16B5D" w:rsidP="00A16B5D">
            <w:pPr>
              <w:jc w:val="center"/>
              <w:rPr>
                <w:sz w:val="16"/>
                <w:szCs w:val="16"/>
                <w:lang w:val="en-GB" w:eastAsia="en-GB"/>
              </w:rPr>
            </w:pPr>
            <w:r w:rsidRPr="001E50CF" w:rsidDel="000A36E6">
              <w:rPr>
                <w:sz w:val="16"/>
                <w:szCs w:val="16"/>
                <w:lang w:val="en-GB" w:eastAsia="en-GB"/>
              </w:rPr>
              <w:lastRenderedPageBreak/>
              <w:t xml:space="preserve">Accelerate </w:t>
            </w:r>
            <w:r>
              <w:rPr>
                <w:sz w:val="16"/>
                <w:szCs w:val="16"/>
                <w:lang w:val="en-GB" w:eastAsia="en-GB"/>
              </w:rPr>
              <w:t>S</w:t>
            </w:r>
            <w:r w:rsidRPr="001E50CF" w:rsidDel="000A36E6">
              <w:rPr>
                <w:sz w:val="16"/>
                <w:szCs w:val="16"/>
                <w:lang w:val="en-GB" w:eastAsia="en-GB"/>
              </w:rPr>
              <w:t xml:space="preserve">tructural </w:t>
            </w:r>
            <w:r>
              <w:rPr>
                <w:sz w:val="16"/>
                <w:szCs w:val="16"/>
                <w:lang w:val="en-GB" w:eastAsia="en-GB"/>
              </w:rPr>
              <w:t>T</w:t>
            </w:r>
            <w:r w:rsidRPr="001E50CF" w:rsidDel="000A36E6">
              <w:rPr>
                <w:sz w:val="16"/>
                <w:szCs w:val="16"/>
                <w:lang w:val="en-GB" w:eastAsia="en-GB"/>
              </w:rPr>
              <w:t xml:space="preserve">ransformations for </w:t>
            </w:r>
            <w:r>
              <w:rPr>
                <w:sz w:val="16"/>
                <w:szCs w:val="16"/>
                <w:lang w:val="en-GB" w:eastAsia="en-GB"/>
              </w:rPr>
              <w:t>S</w:t>
            </w:r>
            <w:r w:rsidRPr="001E50CF" w:rsidDel="000A36E6">
              <w:rPr>
                <w:sz w:val="16"/>
                <w:szCs w:val="16"/>
                <w:lang w:val="en-GB" w:eastAsia="en-GB"/>
              </w:rPr>
              <w:t xml:space="preserve">ustainable </w:t>
            </w:r>
            <w:r>
              <w:rPr>
                <w:sz w:val="16"/>
                <w:szCs w:val="16"/>
                <w:lang w:val="en-GB" w:eastAsia="en-GB"/>
              </w:rPr>
              <w:t>D</w:t>
            </w:r>
            <w:r w:rsidRPr="001E50CF" w:rsidDel="000A36E6">
              <w:rPr>
                <w:sz w:val="16"/>
                <w:szCs w:val="16"/>
                <w:lang w:val="en-GB" w:eastAsia="en-GB"/>
              </w:rPr>
              <w:t>evelopment</w:t>
            </w:r>
          </w:p>
        </w:tc>
        <w:tc>
          <w:tcPr>
            <w:tcW w:w="1994" w:type="dxa"/>
            <w:tcBorders>
              <w:top w:val="single" w:sz="4" w:space="0" w:color="auto"/>
              <w:left w:val="single" w:sz="4" w:space="0" w:color="auto"/>
              <w:bottom w:val="single" w:sz="4" w:space="0" w:color="auto"/>
              <w:right w:val="single" w:sz="4" w:space="0" w:color="auto"/>
            </w:tcBorders>
          </w:tcPr>
          <w:p w14:paraId="7195F866" w14:textId="6275D5D9" w:rsidR="00A16B5D" w:rsidRDefault="00A16B5D" w:rsidP="00A16B5D">
            <w:pPr>
              <w:jc w:val="center"/>
              <w:rPr>
                <w:sz w:val="16"/>
                <w:szCs w:val="16"/>
                <w:lang w:val="en-GB" w:eastAsia="en-GB"/>
              </w:rPr>
            </w:pPr>
            <w:r>
              <w:rPr>
                <w:sz w:val="16"/>
                <w:szCs w:val="16"/>
                <w:lang w:val="en-GB" w:eastAsia="en-GB"/>
              </w:rPr>
              <w:t>P</w:t>
            </w:r>
            <w:r w:rsidRPr="001E50CF">
              <w:rPr>
                <w:sz w:val="16"/>
                <w:szCs w:val="16"/>
                <w:lang w:val="en-GB" w:eastAsia="en-GB"/>
              </w:rPr>
              <w:t xml:space="preserve">roject </w:t>
            </w:r>
            <w:r>
              <w:rPr>
                <w:sz w:val="16"/>
                <w:szCs w:val="16"/>
                <w:lang w:val="en-GB" w:eastAsia="en-GB"/>
              </w:rPr>
              <w:t>E</w:t>
            </w:r>
            <w:r w:rsidRPr="001E50CF">
              <w:rPr>
                <w:sz w:val="16"/>
                <w:szCs w:val="16"/>
                <w:lang w:val="en-GB" w:eastAsia="en-GB"/>
              </w:rPr>
              <w:t xml:space="preserve">valuation </w:t>
            </w:r>
            <w:r>
              <w:rPr>
                <w:sz w:val="16"/>
                <w:szCs w:val="16"/>
                <w:lang w:val="en-GB" w:eastAsia="en-GB"/>
              </w:rPr>
              <w:t xml:space="preserve">– </w:t>
            </w:r>
            <w:r w:rsidRPr="001E50CF">
              <w:rPr>
                <w:sz w:val="16"/>
                <w:szCs w:val="16"/>
                <w:lang w:val="en-GB" w:eastAsia="en-GB"/>
              </w:rPr>
              <w:t>Expanding Free Legal Aid Services (EFLAS)</w:t>
            </w:r>
          </w:p>
        </w:tc>
        <w:tc>
          <w:tcPr>
            <w:tcW w:w="1229" w:type="dxa"/>
            <w:tcBorders>
              <w:top w:val="single" w:sz="4" w:space="0" w:color="auto"/>
              <w:left w:val="single" w:sz="4" w:space="0" w:color="auto"/>
              <w:bottom w:val="single" w:sz="4" w:space="0" w:color="auto"/>
              <w:right w:val="single" w:sz="4" w:space="0" w:color="auto"/>
            </w:tcBorders>
          </w:tcPr>
          <w:p w14:paraId="5D99BE05" w14:textId="77777777" w:rsidR="00A16B5D" w:rsidRPr="001E50CF" w:rsidRDefault="00A16B5D" w:rsidP="00A16B5D">
            <w:pPr>
              <w:jc w:val="center"/>
              <w:rPr>
                <w:sz w:val="16"/>
                <w:szCs w:val="16"/>
                <w:lang w:val="en-GB" w:eastAsia="en-GB"/>
              </w:rPr>
            </w:pPr>
            <w:r w:rsidRPr="001E50CF">
              <w:rPr>
                <w:sz w:val="16"/>
                <w:szCs w:val="16"/>
                <w:lang w:val="en-GB" w:eastAsia="en-GB"/>
              </w:rPr>
              <w:t>M</w:t>
            </w:r>
            <w:r>
              <w:rPr>
                <w:sz w:val="16"/>
                <w:szCs w:val="16"/>
                <w:lang w:val="en-GB" w:eastAsia="en-GB"/>
              </w:rPr>
              <w:t xml:space="preserve">inistry of </w:t>
            </w:r>
            <w:r w:rsidRPr="001E50CF">
              <w:rPr>
                <w:sz w:val="16"/>
                <w:szCs w:val="16"/>
                <w:lang w:val="en-GB" w:eastAsia="en-GB"/>
              </w:rPr>
              <w:t>J</w:t>
            </w:r>
            <w:r>
              <w:rPr>
                <w:sz w:val="16"/>
                <w:szCs w:val="16"/>
                <w:lang w:val="en-GB" w:eastAsia="en-GB"/>
              </w:rPr>
              <w:t>ustice</w:t>
            </w:r>
          </w:p>
          <w:p w14:paraId="6E1BBE00" w14:textId="77777777" w:rsidR="00A16B5D" w:rsidRDefault="00A16B5D" w:rsidP="00A16B5D">
            <w:pPr>
              <w:jc w:val="center"/>
              <w:rPr>
                <w:sz w:val="16"/>
                <w:szCs w:val="16"/>
                <w:lang w:val="en-GB" w:eastAsia="en-GB"/>
              </w:rPr>
            </w:pPr>
            <w:r>
              <w:rPr>
                <w:sz w:val="16"/>
                <w:szCs w:val="16"/>
                <w:lang w:val="en-GB" w:eastAsia="en-GB"/>
              </w:rPr>
              <w:t>Civil Society Organisations</w:t>
            </w:r>
          </w:p>
          <w:p w14:paraId="21674EE7" w14:textId="3954ED54" w:rsidR="00A16B5D" w:rsidRPr="001E50CF" w:rsidRDefault="00A16B5D" w:rsidP="00A16B5D">
            <w:pPr>
              <w:jc w:val="center"/>
              <w:rPr>
                <w:sz w:val="16"/>
                <w:szCs w:val="16"/>
                <w:lang w:val="en-GB" w:eastAsia="en-GB"/>
              </w:rPr>
            </w:pPr>
            <w:r w:rsidRPr="001E50CF">
              <w:rPr>
                <w:sz w:val="16"/>
                <w:szCs w:val="16"/>
                <w:lang w:val="en-GB" w:eastAsia="en-GB"/>
              </w:rPr>
              <w:t>Selected F</w:t>
            </w:r>
            <w:r>
              <w:rPr>
                <w:sz w:val="16"/>
                <w:szCs w:val="16"/>
                <w:lang w:val="en-GB" w:eastAsia="en-GB"/>
              </w:rPr>
              <w:t xml:space="preserve">ree Legal </w:t>
            </w:r>
            <w:r w:rsidRPr="001E50CF">
              <w:rPr>
                <w:sz w:val="16"/>
                <w:szCs w:val="16"/>
                <w:lang w:val="en-GB" w:eastAsia="en-GB"/>
              </w:rPr>
              <w:t>A</w:t>
            </w:r>
            <w:r>
              <w:rPr>
                <w:sz w:val="16"/>
                <w:szCs w:val="16"/>
                <w:lang w:val="en-GB" w:eastAsia="en-GB"/>
              </w:rPr>
              <w:t>ida</w:t>
            </w:r>
            <w:r w:rsidRPr="001E50CF">
              <w:rPr>
                <w:sz w:val="16"/>
                <w:szCs w:val="16"/>
                <w:lang w:val="en-GB" w:eastAsia="en-GB"/>
              </w:rPr>
              <w:t xml:space="preserve"> </w:t>
            </w:r>
            <w:proofErr w:type="spellStart"/>
            <w:r>
              <w:rPr>
                <w:sz w:val="16"/>
                <w:szCs w:val="16"/>
                <w:lang w:val="en-GB" w:eastAsia="en-GB"/>
              </w:rPr>
              <w:t>C</w:t>
            </w:r>
            <w:r w:rsidRPr="001E50CF">
              <w:rPr>
                <w:sz w:val="16"/>
                <w:szCs w:val="16"/>
                <w:lang w:val="en-GB" w:eastAsia="en-GB"/>
              </w:rPr>
              <w:t>enters</w:t>
            </w:r>
            <w:proofErr w:type="spellEnd"/>
          </w:p>
        </w:tc>
        <w:tc>
          <w:tcPr>
            <w:tcW w:w="1297" w:type="dxa"/>
            <w:tcBorders>
              <w:top w:val="single" w:sz="4" w:space="0" w:color="auto"/>
              <w:left w:val="single" w:sz="4" w:space="0" w:color="auto"/>
              <w:bottom w:val="single" w:sz="4" w:space="0" w:color="auto"/>
              <w:right w:val="single" w:sz="4" w:space="0" w:color="auto"/>
            </w:tcBorders>
          </w:tcPr>
          <w:p w14:paraId="134AB27C" w14:textId="0A217594" w:rsidR="00A16B5D" w:rsidRPr="001E50CF" w:rsidRDefault="00A16B5D" w:rsidP="00A16B5D">
            <w:pPr>
              <w:jc w:val="center"/>
              <w:rPr>
                <w:sz w:val="16"/>
                <w:szCs w:val="16"/>
                <w:lang w:val="en-GB" w:eastAsia="en-GB"/>
              </w:rPr>
            </w:pPr>
            <w:r w:rsidRPr="001E50CF">
              <w:rPr>
                <w:sz w:val="16"/>
                <w:szCs w:val="16"/>
                <w:lang w:val="en-GB" w:eastAsia="en-GB"/>
              </w:rPr>
              <w:t xml:space="preserve">UNDP </w:t>
            </w:r>
          </w:p>
        </w:tc>
        <w:tc>
          <w:tcPr>
            <w:tcW w:w="1976" w:type="dxa"/>
            <w:tcBorders>
              <w:top w:val="single" w:sz="4" w:space="0" w:color="auto"/>
              <w:left w:val="single" w:sz="4" w:space="0" w:color="auto"/>
              <w:bottom w:val="single" w:sz="4" w:space="0" w:color="auto"/>
              <w:right w:val="single" w:sz="4" w:space="0" w:color="auto"/>
            </w:tcBorders>
          </w:tcPr>
          <w:p w14:paraId="33AE0C39" w14:textId="34B9BB04" w:rsidR="00A16B5D" w:rsidRPr="001E50CF" w:rsidRDefault="00A16B5D" w:rsidP="00A16B5D">
            <w:pPr>
              <w:jc w:val="center"/>
              <w:rPr>
                <w:sz w:val="16"/>
                <w:szCs w:val="16"/>
                <w:lang w:val="en-GB" w:eastAsia="en-GB"/>
              </w:rPr>
            </w:pPr>
            <w:r w:rsidRPr="001E50CF">
              <w:rPr>
                <w:sz w:val="16"/>
                <w:szCs w:val="16"/>
                <w:lang w:val="en-GB" w:eastAsia="en-GB"/>
              </w:rPr>
              <w:t xml:space="preserve">Project </w:t>
            </w:r>
            <w:r w:rsidR="00A70AD3">
              <w:rPr>
                <w:sz w:val="16"/>
                <w:szCs w:val="16"/>
                <w:lang w:val="en-GB" w:eastAsia="en-GB"/>
              </w:rPr>
              <w:t xml:space="preserve">Terminal </w:t>
            </w:r>
            <w:r>
              <w:rPr>
                <w:sz w:val="16"/>
                <w:szCs w:val="16"/>
                <w:lang w:val="en-GB" w:eastAsia="en-GB"/>
              </w:rPr>
              <w:t>E</w:t>
            </w:r>
            <w:r w:rsidRPr="001E50CF">
              <w:rPr>
                <w:sz w:val="16"/>
                <w:szCs w:val="16"/>
                <w:lang w:val="en-GB" w:eastAsia="en-GB"/>
              </w:rPr>
              <w:t>valuation</w:t>
            </w:r>
          </w:p>
        </w:tc>
        <w:tc>
          <w:tcPr>
            <w:tcW w:w="0" w:type="auto"/>
            <w:tcBorders>
              <w:top w:val="single" w:sz="4" w:space="0" w:color="auto"/>
              <w:left w:val="single" w:sz="4" w:space="0" w:color="auto"/>
              <w:bottom w:val="single" w:sz="4" w:space="0" w:color="auto"/>
              <w:right w:val="single" w:sz="4" w:space="0" w:color="auto"/>
            </w:tcBorders>
          </w:tcPr>
          <w:p w14:paraId="3717C3FE" w14:textId="15D96131" w:rsidR="00A16B5D" w:rsidRPr="001E50CF" w:rsidRDefault="00A16B5D" w:rsidP="004B1C39">
            <w:pPr>
              <w:jc w:val="center"/>
              <w:rPr>
                <w:sz w:val="16"/>
                <w:szCs w:val="16"/>
                <w:lang w:val="en-GB" w:eastAsia="en-GB"/>
              </w:rPr>
            </w:pPr>
            <w:r w:rsidRPr="001E50CF">
              <w:rPr>
                <w:sz w:val="16"/>
                <w:szCs w:val="16"/>
                <w:lang w:val="en-GB" w:eastAsia="en-GB"/>
              </w:rPr>
              <w:t>August 2022</w:t>
            </w:r>
          </w:p>
        </w:tc>
        <w:tc>
          <w:tcPr>
            <w:tcW w:w="0" w:type="auto"/>
            <w:tcBorders>
              <w:top w:val="single" w:sz="4" w:space="0" w:color="auto"/>
              <w:left w:val="single" w:sz="4" w:space="0" w:color="auto"/>
              <w:bottom w:val="single" w:sz="4" w:space="0" w:color="auto"/>
              <w:right w:val="single" w:sz="4" w:space="0" w:color="auto"/>
            </w:tcBorders>
          </w:tcPr>
          <w:p w14:paraId="25C6C696" w14:textId="6529AD2D" w:rsidR="00A16B5D" w:rsidRPr="001E50CF" w:rsidRDefault="00BD38B9" w:rsidP="00A16B5D">
            <w:pPr>
              <w:jc w:val="center"/>
              <w:rPr>
                <w:sz w:val="16"/>
                <w:szCs w:val="16"/>
                <w:lang w:val="en-GB" w:eastAsia="en-GB"/>
              </w:rPr>
            </w:pPr>
            <w:r>
              <w:rPr>
                <w:sz w:val="16"/>
                <w:szCs w:val="16"/>
                <w:lang w:val="en-GB" w:eastAsia="en-GB"/>
              </w:rPr>
              <w:t>15</w:t>
            </w:r>
            <w:r w:rsidR="00A16B5D" w:rsidRPr="001E50CF">
              <w:rPr>
                <w:sz w:val="16"/>
                <w:szCs w:val="16"/>
                <w:lang w:val="en-GB" w:eastAsia="en-GB"/>
              </w:rPr>
              <w:t xml:space="preserve">,000 </w:t>
            </w:r>
          </w:p>
        </w:tc>
        <w:tc>
          <w:tcPr>
            <w:tcW w:w="0" w:type="auto"/>
            <w:tcBorders>
              <w:top w:val="single" w:sz="4" w:space="0" w:color="auto"/>
              <w:left w:val="single" w:sz="4" w:space="0" w:color="auto"/>
              <w:bottom w:val="single" w:sz="4" w:space="0" w:color="auto"/>
              <w:right w:val="single" w:sz="4" w:space="0" w:color="auto"/>
            </w:tcBorders>
          </w:tcPr>
          <w:p w14:paraId="55BD1DC4" w14:textId="6EFAF593" w:rsidR="00A16B5D" w:rsidRPr="001E50CF" w:rsidRDefault="00A16B5D" w:rsidP="00A16B5D">
            <w:pPr>
              <w:jc w:val="center"/>
              <w:rPr>
                <w:sz w:val="16"/>
                <w:szCs w:val="16"/>
                <w:lang w:val="en-GB" w:eastAsia="en-GB"/>
              </w:rPr>
            </w:pPr>
            <w:r w:rsidRPr="001E50CF">
              <w:rPr>
                <w:sz w:val="16"/>
                <w:szCs w:val="16"/>
                <w:lang w:val="en-GB" w:eastAsia="en-GB"/>
              </w:rPr>
              <w:t xml:space="preserve">Project </w:t>
            </w:r>
            <w:r>
              <w:rPr>
                <w:sz w:val="16"/>
                <w:szCs w:val="16"/>
                <w:lang w:val="en-GB" w:eastAsia="en-GB"/>
              </w:rPr>
              <w:t>B</w:t>
            </w:r>
            <w:r w:rsidRPr="001E50CF">
              <w:rPr>
                <w:sz w:val="16"/>
                <w:szCs w:val="16"/>
                <w:lang w:val="en-GB" w:eastAsia="en-GB"/>
              </w:rPr>
              <w:t>udget</w:t>
            </w:r>
          </w:p>
        </w:tc>
      </w:tr>
      <w:tr w:rsidR="001E24B8" w:rsidRPr="001E50CF" w14:paraId="2EB26FF4" w14:textId="77777777" w:rsidTr="00D22DFD">
        <w:trPr>
          <w:trHeight w:val="699"/>
        </w:trPr>
        <w:tc>
          <w:tcPr>
            <w:tcW w:w="1903" w:type="dxa"/>
            <w:tcBorders>
              <w:top w:val="single" w:sz="4" w:space="0" w:color="auto"/>
              <w:left w:val="single" w:sz="4" w:space="0" w:color="auto"/>
              <w:bottom w:val="single" w:sz="4" w:space="0" w:color="auto"/>
              <w:right w:val="single" w:sz="4" w:space="0" w:color="auto"/>
            </w:tcBorders>
            <w:shd w:val="clear" w:color="auto" w:fill="auto"/>
          </w:tcPr>
          <w:p w14:paraId="38A0525B" w14:textId="6EC16B9A" w:rsidR="00171211" w:rsidRPr="00106E6F" w:rsidRDefault="00171211" w:rsidP="00171211">
            <w:pPr>
              <w:jc w:val="center"/>
              <w:rPr>
                <w:color w:val="000000" w:themeColor="text1"/>
                <w:kern w:val="24"/>
                <w:sz w:val="16"/>
                <w:szCs w:val="16"/>
                <w:lang w:val="en-GB"/>
              </w:rPr>
            </w:pPr>
            <w:r w:rsidRPr="00F64ED5">
              <w:rPr>
                <w:color w:val="000000"/>
                <w:sz w:val="16"/>
                <w:szCs w:val="16"/>
                <w:lang w:val="en-GB"/>
              </w:rPr>
              <w:t xml:space="preserve">By 2026 </w:t>
            </w:r>
            <w:r>
              <w:rPr>
                <w:color w:val="000000"/>
                <w:sz w:val="16"/>
                <w:szCs w:val="16"/>
                <w:lang w:val="en-GB"/>
              </w:rPr>
              <w:t>I</w:t>
            </w:r>
            <w:r w:rsidRPr="00F64ED5">
              <w:rPr>
                <w:color w:val="000000"/>
                <w:sz w:val="16"/>
                <w:szCs w:val="16"/>
                <w:lang w:val="en-GB"/>
              </w:rPr>
              <w:t xml:space="preserve">nnovative and </w:t>
            </w:r>
            <w:r>
              <w:rPr>
                <w:color w:val="000000"/>
                <w:sz w:val="16"/>
                <w:szCs w:val="16"/>
                <w:lang w:val="en-GB"/>
              </w:rPr>
              <w:t>I</w:t>
            </w:r>
            <w:r w:rsidRPr="00F64ED5">
              <w:rPr>
                <w:color w:val="000000"/>
                <w:sz w:val="16"/>
                <w:szCs w:val="16"/>
                <w:lang w:val="en-GB"/>
              </w:rPr>
              <w:t xml:space="preserve">ntegrated </w:t>
            </w:r>
            <w:r>
              <w:rPr>
                <w:color w:val="000000"/>
                <w:sz w:val="16"/>
                <w:szCs w:val="16"/>
                <w:lang w:val="en-GB"/>
              </w:rPr>
              <w:t>P</w:t>
            </w:r>
            <w:r w:rsidRPr="00F64ED5">
              <w:rPr>
                <w:color w:val="000000"/>
                <w:sz w:val="16"/>
                <w:szCs w:val="16"/>
                <w:lang w:val="en-GB"/>
              </w:rPr>
              <w:t xml:space="preserve">olicy </w:t>
            </w:r>
            <w:r>
              <w:rPr>
                <w:color w:val="000000"/>
                <w:sz w:val="16"/>
                <w:szCs w:val="16"/>
                <w:lang w:val="en-GB"/>
              </w:rPr>
              <w:t>S</w:t>
            </w:r>
            <w:r w:rsidRPr="00F64ED5">
              <w:rPr>
                <w:color w:val="000000"/>
                <w:sz w:val="16"/>
                <w:szCs w:val="16"/>
                <w:lang w:val="en-GB"/>
              </w:rPr>
              <w:t xml:space="preserve">olutions </w:t>
            </w:r>
            <w:r>
              <w:rPr>
                <w:color w:val="000000"/>
                <w:sz w:val="16"/>
                <w:szCs w:val="16"/>
                <w:lang w:val="en-GB"/>
              </w:rPr>
              <w:t>A</w:t>
            </w:r>
            <w:r w:rsidRPr="00F64ED5">
              <w:rPr>
                <w:color w:val="000000"/>
                <w:sz w:val="16"/>
                <w:szCs w:val="16"/>
                <w:lang w:val="en-GB"/>
              </w:rPr>
              <w:t xml:space="preserve">ccelerate </w:t>
            </w:r>
            <w:r>
              <w:rPr>
                <w:color w:val="000000"/>
                <w:sz w:val="16"/>
                <w:szCs w:val="16"/>
                <w:lang w:val="en-GB"/>
              </w:rPr>
              <w:t>Sustainable, P</w:t>
            </w:r>
            <w:r w:rsidRPr="00F64ED5">
              <w:rPr>
                <w:color w:val="000000"/>
                <w:sz w:val="16"/>
                <w:szCs w:val="16"/>
                <w:lang w:val="en-GB"/>
              </w:rPr>
              <w:t xml:space="preserve">roductive, and </w:t>
            </w:r>
            <w:r>
              <w:rPr>
                <w:color w:val="000000"/>
                <w:sz w:val="16"/>
                <w:szCs w:val="16"/>
                <w:lang w:val="en-GB"/>
              </w:rPr>
              <w:t>Inclusive E</w:t>
            </w:r>
            <w:r w:rsidRPr="00F64ED5">
              <w:rPr>
                <w:color w:val="000000"/>
                <w:sz w:val="16"/>
                <w:szCs w:val="16"/>
                <w:lang w:val="en-GB"/>
              </w:rPr>
              <w:t xml:space="preserve">conomic </w:t>
            </w:r>
            <w:r>
              <w:rPr>
                <w:color w:val="000000"/>
                <w:sz w:val="16"/>
                <w:szCs w:val="16"/>
                <w:lang w:val="en-GB"/>
              </w:rPr>
              <w:t>D</w:t>
            </w:r>
            <w:r w:rsidRPr="00F64ED5">
              <w:rPr>
                <w:color w:val="000000"/>
                <w:sz w:val="16"/>
                <w:szCs w:val="16"/>
                <w:lang w:val="en-GB"/>
              </w:rPr>
              <w:t xml:space="preserve">evelopment, </w:t>
            </w:r>
            <w:r>
              <w:rPr>
                <w:color w:val="000000"/>
                <w:sz w:val="16"/>
                <w:szCs w:val="16"/>
                <w:lang w:val="en-GB"/>
              </w:rPr>
              <w:t>E</w:t>
            </w:r>
            <w:r w:rsidRPr="00F64ED5">
              <w:rPr>
                <w:color w:val="000000"/>
                <w:sz w:val="16"/>
                <w:szCs w:val="16"/>
                <w:lang w:val="en-GB"/>
              </w:rPr>
              <w:t xml:space="preserve">nhancing </w:t>
            </w:r>
            <w:r>
              <w:rPr>
                <w:color w:val="000000"/>
                <w:sz w:val="16"/>
                <w:szCs w:val="16"/>
                <w:lang w:val="en-GB"/>
              </w:rPr>
              <w:t>C</w:t>
            </w:r>
            <w:r w:rsidRPr="00F64ED5">
              <w:rPr>
                <w:color w:val="000000"/>
                <w:sz w:val="16"/>
                <w:szCs w:val="16"/>
                <w:lang w:val="en-GB"/>
              </w:rPr>
              <w:t xml:space="preserve">limate </w:t>
            </w:r>
            <w:r>
              <w:rPr>
                <w:color w:val="000000"/>
                <w:sz w:val="16"/>
                <w:szCs w:val="16"/>
                <w:lang w:val="en-GB"/>
              </w:rPr>
              <w:t>C</w:t>
            </w:r>
            <w:r w:rsidRPr="00F64ED5">
              <w:rPr>
                <w:color w:val="000000"/>
                <w:sz w:val="16"/>
                <w:szCs w:val="16"/>
                <w:lang w:val="en-GB"/>
              </w:rPr>
              <w:t xml:space="preserve">hange </w:t>
            </w:r>
            <w:r>
              <w:rPr>
                <w:color w:val="000000"/>
                <w:sz w:val="16"/>
                <w:szCs w:val="16"/>
                <w:lang w:val="en-GB"/>
              </w:rPr>
              <w:t>Adaptation and Mitigation and T</w:t>
            </w:r>
            <w:r w:rsidRPr="00F64ED5">
              <w:rPr>
                <w:color w:val="000000"/>
                <w:sz w:val="16"/>
                <w:szCs w:val="16"/>
                <w:lang w:val="en-GB"/>
              </w:rPr>
              <w:t xml:space="preserve">ransition to a </w:t>
            </w:r>
            <w:r>
              <w:rPr>
                <w:color w:val="000000"/>
                <w:sz w:val="16"/>
                <w:szCs w:val="16"/>
                <w:lang w:val="en-GB"/>
              </w:rPr>
              <w:t>G</w:t>
            </w:r>
            <w:r w:rsidRPr="00F64ED5">
              <w:rPr>
                <w:color w:val="000000"/>
                <w:sz w:val="16"/>
                <w:szCs w:val="16"/>
                <w:lang w:val="en-GB"/>
              </w:rPr>
              <w:t xml:space="preserve">reen </w:t>
            </w:r>
            <w:r>
              <w:rPr>
                <w:color w:val="000000"/>
                <w:sz w:val="16"/>
                <w:szCs w:val="16"/>
                <w:lang w:val="en-GB"/>
              </w:rPr>
              <w:t>and Blue E</w:t>
            </w:r>
            <w:r w:rsidRPr="00F64ED5">
              <w:rPr>
                <w:color w:val="000000"/>
                <w:sz w:val="16"/>
                <w:szCs w:val="16"/>
                <w:lang w:val="en-GB"/>
              </w:rPr>
              <w:t>conomy</w:t>
            </w:r>
            <w:r>
              <w:rPr>
                <w:color w:val="000000"/>
                <w:sz w:val="16"/>
                <w:szCs w:val="16"/>
                <w:lang w:val="en-GB"/>
              </w:rPr>
              <w:t>.</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79844203" w14:textId="0FB8F407" w:rsidR="00171211" w:rsidRPr="001E50CF" w:rsidDel="000A36E6" w:rsidRDefault="00171211" w:rsidP="00171211">
            <w:pPr>
              <w:jc w:val="center"/>
              <w:rPr>
                <w:sz w:val="16"/>
                <w:szCs w:val="16"/>
                <w:lang w:val="en-GB" w:eastAsia="en-GB"/>
              </w:rPr>
            </w:pPr>
            <w:r w:rsidRPr="00F61BDA">
              <w:rPr>
                <w:color w:val="000000"/>
                <w:sz w:val="16"/>
                <w:szCs w:val="16"/>
                <w:lang w:val="en-GB"/>
              </w:rPr>
              <w:t xml:space="preserve">Build </w:t>
            </w:r>
            <w:r>
              <w:rPr>
                <w:color w:val="000000"/>
                <w:sz w:val="16"/>
                <w:szCs w:val="16"/>
                <w:lang w:val="en-GB"/>
              </w:rPr>
              <w:t>R</w:t>
            </w:r>
            <w:r w:rsidRPr="00F61BDA">
              <w:rPr>
                <w:color w:val="000000"/>
                <w:sz w:val="16"/>
                <w:szCs w:val="16"/>
                <w:lang w:val="en-GB"/>
              </w:rPr>
              <w:t xml:space="preserve">esilience to </w:t>
            </w:r>
            <w:r>
              <w:rPr>
                <w:color w:val="000000"/>
                <w:sz w:val="16"/>
                <w:szCs w:val="16"/>
                <w:lang w:val="en-GB"/>
              </w:rPr>
              <w:t>S</w:t>
            </w:r>
            <w:r w:rsidRPr="00F61BDA">
              <w:rPr>
                <w:color w:val="000000"/>
                <w:sz w:val="16"/>
                <w:szCs w:val="16"/>
                <w:lang w:val="en-GB"/>
              </w:rPr>
              <w:t xml:space="preserve">hocks and </w:t>
            </w:r>
            <w:r>
              <w:rPr>
                <w:color w:val="000000"/>
                <w:sz w:val="16"/>
                <w:szCs w:val="16"/>
                <w:lang w:val="en-GB"/>
              </w:rPr>
              <w:t>C</w:t>
            </w:r>
            <w:r w:rsidRPr="00F61BDA">
              <w:rPr>
                <w:color w:val="000000"/>
                <w:sz w:val="16"/>
                <w:szCs w:val="16"/>
                <w:lang w:val="en-GB"/>
              </w:rPr>
              <w:t>rises.</w:t>
            </w:r>
          </w:p>
        </w:tc>
        <w:tc>
          <w:tcPr>
            <w:tcW w:w="1994" w:type="dxa"/>
            <w:tcBorders>
              <w:top w:val="single" w:sz="4" w:space="0" w:color="auto"/>
              <w:left w:val="single" w:sz="4" w:space="0" w:color="auto"/>
              <w:bottom w:val="single" w:sz="4" w:space="0" w:color="auto"/>
              <w:right w:val="single" w:sz="4" w:space="0" w:color="auto"/>
            </w:tcBorders>
          </w:tcPr>
          <w:p w14:paraId="457658EE" w14:textId="77777777" w:rsidR="00171211" w:rsidRPr="001E50CF" w:rsidRDefault="00171211" w:rsidP="00171211">
            <w:pPr>
              <w:jc w:val="center"/>
              <w:rPr>
                <w:sz w:val="16"/>
                <w:szCs w:val="16"/>
                <w:lang w:val="en-GB" w:eastAsia="en-GB"/>
              </w:rPr>
            </w:pPr>
            <w:r>
              <w:rPr>
                <w:sz w:val="16"/>
                <w:szCs w:val="16"/>
                <w:lang w:val="en-GB" w:eastAsia="en-GB"/>
              </w:rPr>
              <w:t>Pr</w:t>
            </w:r>
            <w:r w:rsidRPr="001E50CF">
              <w:rPr>
                <w:sz w:val="16"/>
                <w:szCs w:val="16"/>
                <w:lang w:val="en-GB" w:eastAsia="en-GB"/>
              </w:rPr>
              <w:t xml:space="preserve">oject </w:t>
            </w:r>
            <w:r>
              <w:rPr>
                <w:sz w:val="16"/>
                <w:szCs w:val="16"/>
                <w:lang w:val="en-GB" w:eastAsia="en-GB"/>
              </w:rPr>
              <w:t>E</w:t>
            </w:r>
            <w:r w:rsidRPr="001E50CF">
              <w:rPr>
                <w:sz w:val="16"/>
                <w:szCs w:val="16"/>
                <w:lang w:val="en-GB" w:eastAsia="en-GB"/>
              </w:rPr>
              <w:t>valuation –</w:t>
            </w:r>
          </w:p>
          <w:p w14:paraId="61E56127" w14:textId="683E78A0" w:rsidR="00171211" w:rsidRDefault="00171211" w:rsidP="00171211">
            <w:pPr>
              <w:jc w:val="center"/>
              <w:rPr>
                <w:sz w:val="16"/>
                <w:szCs w:val="16"/>
                <w:lang w:val="en-GB" w:eastAsia="en-GB"/>
              </w:rPr>
            </w:pPr>
            <w:r w:rsidRPr="001E50CF">
              <w:rPr>
                <w:sz w:val="16"/>
                <w:szCs w:val="16"/>
                <w:lang w:val="en-GB" w:eastAsia="en-GB"/>
              </w:rPr>
              <w:t>Support Continuous Unemployed Learning</w:t>
            </w:r>
          </w:p>
        </w:tc>
        <w:tc>
          <w:tcPr>
            <w:tcW w:w="1229" w:type="dxa"/>
            <w:tcBorders>
              <w:top w:val="single" w:sz="4" w:space="0" w:color="auto"/>
              <w:left w:val="single" w:sz="4" w:space="0" w:color="auto"/>
              <w:bottom w:val="single" w:sz="4" w:space="0" w:color="auto"/>
              <w:right w:val="single" w:sz="4" w:space="0" w:color="auto"/>
            </w:tcBorders>
          </w:tcPr>
          <w:p w14:paraId="37CCFCF2" w14:textId="3FA68DFB" w:rsidR="00171211" w:rsidRPr="001E50CF" w:rsidRDefault="00171211" w:rsidP="00171211">
            <w:pPr>
              <w:jc w:val="center"/>
              <w:rPr>
                <w:sz w:val="16"/>
                <w:szCs w:val="16"/>
                <w:lang w:val="en-GB" w:eastAsia="en-GB"/>
              </w:rPr>
            </w:pPr>
            <w:r w:rsidRPr="001E50CF">
              <w:rPr>
                <w:sz w:val="16"/>
                <w:szCs w:val="16"/>
                <w:lang w:val="en-GB" w:eastAsia="en-GB"/>
              </w:rPr>
              <w:t>National Agency for Employment and Skills</w:t>
            </w:r>
          </w:p>
        </w:tc>
        <w:tc>
          <w:tcPr>
            <w:tcW w:w="1297" w:type="dxa"/>
            <w:tcBorders>
              <w:top w:val="single" w:sz="4" w:space="0" w:color="auto"/>
              <w:left w:val="single" w:sz="4" w:space="0" w:color="auto"/>
              <w:bottom w:val="single" w:sz="4" w:space="0" w:color="auto"/>
              <w:right w:val="single" w:sz="4" w:space="0" w:color="auto"/>
            </w:tcBorders>
          </w:tcPr>
          <w:p w14:paraId="4E109958" w14:textId="73A1B9AF" w:rsidR="00171211" w:rsidRPr="001E50CF" w:rsidRDefault="00171211" w:rsidP="00171211">
            <w:pPr>
              <w:jc w:val="center"/>
              <w:rPr>
                <w:sz w:val="16"/>
                <w:szCs w:val="16"/>
                <w:lang w:val="en-GB" w:eastAsia="en-GB"/>
              </w:rPr>
            </w:pPr>
            <w:r w:rsidRPr="001E50CF">
              <w:rPr>
                <w:sz w:val="16"/>
                <w:szCs w:val="16"/>
                <w:lang w:val="en-GB" w:eastAsia="en-GB"/>
              </w:rPr>
              <w:t>UNDP</w:t>
            </w:r>
          </w:p>
        </w:tc>
        <w:tc>
          <w:tcPr>
            <w:tcW w:w="1976" w:type="dxa"/>
            <w:tcBorders>
              <w:top w:val="single" w:sz="4" w:space="0" w:color="auto"/>
              <w:left w:val="single" w:sz="4" w:space="0" w:color="auto"/>
              <w:bottom w:val="single" w:sz="4" w:space="0" w:color="auto"/>
              <w:right w:val="single" w:sz="4" w:space="0" w:color="auto"/>
            </w:tcBorders>
          </w:tcPr>
          <w:p w14:paraId="6DD79F1B" w14:textId="35C65911" w:rsidR="00171211" w:rsidRPr="001E50CF" w:rsidRDefault="00171211" w:rsidP="00171211">
            <w:pPr>
              <w:jc w:val="center"/>
              <w:rPr>
                <w:sz w:val="16"/>
                <w:szCs w:val="16"/>
                <w:lang w:val="en-GB" w:eastAsia="en-GB"/>
              </w:rPr>
            </w:pPr>
            <w:r w:rsidRPr="001E50CF">
              <w:rPr>
                <w:sz w:val="16"/>
                <w:szCs w:val="16"/>
                <w:lang w:val="en-GB" w:eastAsia="en-GB"/>
              </w:rPr>
              <w:t xml:space="preserve">Project </w:t>
            </w:r>
            <w:r w:rsidR="00A70AD3">
              <w:rPr>
                <w:sz w:val="16"/>
                <w:szCs w:val="16"/>
                <w:lang w:val="en-GB" w:eastAsia="en-GB"/>
              </w:rPr>
              <w:t xml:space="preserve">Mid-Term </w:t>
            </w:r>
            <w:r>
              <w:rPr>
                <w:sz w:val="16"/>
                <w:szCs w:val="16"/>
                <w:lang w:val="en-GB" w:eastAsia="en-GB"/>
              </w:rPr>
              <w:t>E</w:t>
            </w:r>
            <w:r w:rsidRPr="001E50CF">
              <w:rPr>
                <w:sz w:val="16"/>
                <w:szCs w:val="16"/>
                <w:lang w:val="en-GB" w:eastAsia="en-GB"/>
              </w:rPr>
              <w:t>valuation</w:t>
            </w:r>
          </w:p>
        </w:tc>
        <w:tc>
          <w:tcPr>
            <w:tcW w:w="0" w:type="auto"/>
            <w:tcBorders>
              <w:top w:val="single" w:sz="4" w:space="0" w:color="auto"/>
              <w:left w:val="single" w:sz="4" w:space="0" w:color="auto"/>
              <w:bottom w:val="single" w:sz="4" w:space="0" w:color="auto"/>
              <w:right w:val="single" w:sz="4" w:space="0" w:color="auto"/>
            </w:tcBorders>
          </w:tcPr>
          <w:p w14:paraId="03FFBC5C" w14:textId="02B18B8F" w:rsidR="00171211" w:rsidRPr="001E50CF" w:rsidRDefault="00171211" w:rsidP="00171211">
            <w:pPr>
              <w:jc w:val="center"/>
              <w:rPr>
                <w:sz w:val="16"/>
                <w:szCs w:val="16"/>
                <w:lang w:val="en-GB" w:eastAsia="en-GB"/>
              </w:rPr>
            </w:pPr>
            <w:r w:rsidRPr="001E50CF">
              <w:rPr>
                <w:sz w:val="16"/>
                <w:szCs w:val="16"/>
                <w:lang w:val="en-GB" w:eastAsia="en-GB"/>
              </w:rPr>
              <w:t>September  2022</w:t>
            </w:r>
          </w:p>
        </w:tc>
        <w:tc>
          <w:tcPr>
            <w:tcW w:w="0" w:type="auto"/>
            <w:tcBorders>
              <w:top w:val="single" w:sz="4" w:space="0" w:color="auto"/>
              <w:left w:val="single" w:sz="4" w:space="0" w:color="auto"/>
              <w:bottom w:val="single" w:sz="4" w:space="0" w:color="auto"/>
              <w:right w:val="single" w:sz="4" w:space="0" w:color="auto"/>
            </w:tcBorders>
          </w:tcPr>
          <w:p w14:paraId="04E9B81E" w14:textId="0AE5924F" w:rsidR="00171211" w:rsidRPr="001E50CF" w:rsidRDefault="00BD38B9" w:rsidP="00171211">
            <w:pPr>
              <w:jc w:val="center"/>
              <w:rPr>
                <w:sz w:val="16"/>
                <w:szCs w:val="16"/>
                <w:lang w:val="en-GB" w:eastAsia="en-GB"/>
              </w:rPr>
            </w:pPr>
            <w:r>
              <w:rPr>
                <w:sz w:val="16"/>
                <w:szCs w:val="16"/>
                <w:lang w:val="en-GB" w:eastAsia="en-GB"/>
              </w:rPr>
              <w:t>2</w:t>
            </w:r>
            <w:r w:rsidR="00171211" w:rsidRPr="001E50CF">
              <w:rPr>
                <w:sz w:val="16"/>
                <w:szCs w:val="16"/>
                <w:lang w:val="en-GB" w:eastAsia="en-GB"/>
              </w:rPr>
              <w:t>0,000</w:t>
            </w:r>
          </w:p>
        </w:tc>
        <w:tc>
          <w:tcPr>
            <w:tcW w:w="0" w:type="auto"/>
            <w:tcBorders>
              <w:top w:val="single" w:sz="4" w:space="0" w:color="auto"/>
              <w:left w:val="single" w:sz="4" w:space="0" w:color="auto"/>
              <w:bottom w:val="single" w:sz="4" w:space="0" w:color="auto"/>
              <w:right w:val="single" w:sz="4" w:space="0" w:color="auto"/>
            </w:tcBorders>
          </w:tcPr>
          <w:p w14:paraId="15490E33" w14:textId="6E3A5E16" w:rsidR="00171211" w:rsidRPr="001E50CF" w:rsidRDefault="00171211" w:rsidP="00171211">
            <w:pPr>
              <w:jc w:val="center"/>
              <w:rPr>
                <w:sz w:val="16"/>
                <w:szCs w:val="16"/>
                <w:lang w:val="en-GB" w:eastAsia="en-GB"/>
              </w:rPr>
            </w:pPr>
            <w:r w:rsidRPr="001E50CF">
              <w:rPr>
                <w:sz w:val="16"/>
                <w:szCs w:val="16"/>
                <w:lang w:val="en-GB" w:eastAsia="en-GB"/>
              </w:rPr>
              <w:t xml:space="preserve">Project </w:t>
            </w:r>
            <w:r>
              <w:rPr>
                <w:sz w:val="16"/>
                <w:szCs w:val="16"/>
                <w:lang w:val="en-GB" w:eastAsia="en-GB"/>
              </w:rPr>
              <w:t>B</w:t>
            </w:r>
            <w:r w:rsidRPr="001E50CF">
              <w:rPr>
                <w:sz w:val="16"/>
                <w:szCs w:val="16"/>
                <w:lang w:val="en-GB" w:eastAsia="en-GB"/>
              </w:rPr>
              <w:t>udget</w:t>
            </w:r>
          </w:p>
        </w:tc>
      </w:tr>
      <w:tr w:rsidR="001E24B8" w:rsidRPr="001E50CF" w14:paraId="14D49287" w14:textId="77777777" w:rsidTr="00D22DFD">
        <w:trPr>
          <w:trHeight w:val="699"/>
        </w:trPr>
        <w:tc>
          <w:tcPr>
            <w:tcW w:w="1903" w:type="dxa"/>
            <w:tcBorders>
              <w:top w:val="single" w:sz="4" w:space="0" w:color="auto"/>
              <w:left w:val="single" w:sz="4" w:space="0" w:color="auto"/>
              <w:bottom w:val="single" w:sz="4" w:space="0" w:color="auto"/>
              <w:right w:val="single" w:sz="4" w:space="0" w:color="auto"/>
            </w:tcBorders>
            <w:shd w:val="clear" w:color="auto" w:fill="auto"/>
          </w:tcPr>
          <w:p w14:paraId="5CCB1538" w14:textId="5B09B5F8" w:rsidR="00A16B5D" w:rsidRPr="00F61BDA" w:rsidRDefault="00A16B5D" w:rsidP="00A16B5D">
            <w:pPr>
              <w:jc w:val="center"/>
              <w:rPr>
                <w:rFonts w:eastAsia="Arial Unicode MS"/>
                <w:bCs/>
                <w:sz w:val="16"/>
                <w:szCs w:val="16"/>
                <w:lang w:val="en-GB"/>
              </w:rPr>
            </w:pPr>
            <w:r w:rsidRPr="00F61BDA">
              <w:rPr>
                <w:color w:val="000000" w:themeColor="text1"/>
                <w:kern w:val="24"/>
                <w:sz w:val="16"/>
                <w:szCs w:val="16"/>
                <w:lang w:val="en-GB"/>
              </w:rPr>
              <w:t xml:space="preserve">By 2026 </w:t>
            </w:r>
            <w:r>
              <w:rPr>
                <w:color w:val="000000" w:themeColor="text1"/>
                <w:kern w:val="24"/>
                <w:sz w:val="16"/>
                <w:szCs w:val="16"/>
                <w:lang w:val="en-GB"/>
              </w:rPr>
              <w:t>T</w:t>
            </w:r>
            <w:r w:rsidRPr="00F61BDA">
              <w:rPr>
                <w:color w:val="000000" w:themeColor="text1"/>
                <w:kern w:val="24"/>
                <w:sz w:val="16"/>
                <w:szCs w:val="16"/>
                <w:lang w:val="en-GB"/>
              </w:rPr>
              <w:t xml:space="preserve">here </w:t>
            </w:r>
            <w:r>
              <w:rPr>
                <w:color w:val="000000" w:themeColor="text1"/>
                <w:kern w:val="24"/>
                <w:sz w:val="16"/>
                <w:szCs w:val="16"/>
                <w:lang w:val="en-GB"/>
              </w:rPr>
              <w:t>I</w:t>
            </w:r>
            <w:r w:rsidRPr="00F61BDA">
              <w:rPr>
                <w:color w:val="000000" w:themeColor="text1"/>
                <w:kern w:val="24"/>
                <w:sz w:val="16"/>
                <w:szCs w:val="16"/>
                <w:lang w:val="en-GB"/>
              </w:rPr>
              <w:t xml:space="preserve">s </w:t>
            </w:r>
            <w:r>
              <w:rPr>
                <w:color w:val="000000" w:themeColor="text1"/>
                <w:kern w:val="24"/>
                <w:sz w:val="16"/>
                <w:szCs w:val="16"/>
                <w:lang w:val="en-GB"/>
              </w:rPr>
              <w:t>I</w:t>
            </w:r>
            <w:r w:rsidRPr="00F61BDA">
              <w:rPr>
                <w:color w:val="000000" w:themeColor="text1"/>
                <w:kern w:val="24"/>
                <w:sz w:val="16"/>
                <w:szCs w:val="16"/>
                <w:lang w:val="en-GB"/>
              </w:rPr>
              <w:t xml:space="preserve">ncreased </w:t>
            </w:r>
            <w:r>
              <w:rPr>
                <w:color w:val="000000" w:themeColor="text1"/>
                <w:kern w:val="24"/>
                <w:sz w:val="16"/>
                <w:szCs w:val="16"/>
                <w:lang w:val="en-GB"/>
              </w:rPr>
              <w:t>a</w:t>
            </w:r>
            <w:r w:rsidRPr="00F61BDA">
              <w:rPr>
                <w:color w:val="000000" w:themeColor="text1"/>
                <w:kern w:val="24"/>
                <w:sz w:val="16"/>
                <w:szCs w:val="16"/>
                <w:lang w:val="en-GB"/>
              </w:rPr>
              <w:t xml:space="preserve">nd </w:t>
            </w:r>
            <w:r>
              <w:rPr>
                <w:color w:val="000000" w:themeColor="text1"/>
                <w:kern w:val="24"/>
                <w:sz w:val="16"/>
                <w:szCs w:val="16"/>
                <w:lang w:val="en-GB"/>
              </w:rPr>
              <w:t>M</w:t>
            </w:r>
            <w:r w:rsidRPr="00F61BDA">
              <w:rPr>
                <w:color w:val="000000" w:themeColor="text1"/>
                <w:kern w:val="24"/>
                <w:sz w:val="16"/>
                <w:szCs w:val="16"/>
                <w:lang w:val="en-GB"/>
              </w:rPr>
              <w:t xml:space="preserve">ore </w:t>
            </w:r>
            <w:r>
              <w:rPr>
                <w:color w:val="000000" w:themeColor="text1"/>
                <w:kern w:val="24"/>
                <w:sz w:val="16"/>
                <w:szCs w:val="16"/>
                <w:lang w:val="en-GB"/>
              </w:rPr>
              <w:t>E</w:t>
            </w:r>
            <w:r w:rsidRPr="00F61BDA">
              <w:rPr>
                <w:color w:val="000000" w:themeColor="text1"/>
                <w:kern w:val="24"/>
                <w:sz w:val="16"/>
                <w:szCs w:val="16"/>
                <w:lang w:val="en-GB"/>
              </w:rPr>
              <w:t xml:space="preserve">quitable </w:t>
            </w:r>
            <w:r>
              <w:rPr>
                <w:color w:val="000000" w:themeColor="text1"/>
                <w:kern w:val="24"/>
                <w:sz w:val="16"/>
                <w:szCs w:val="16"/>
                <w:lang w:val="en-GB"/>
              </w:rPr>
              <w:t>I</w:t>
            </w:r>
            <w:r w:rsidRPr="00F61BDA">
              <w:rPr>
                <w:color w:val="000000" w:themeColor="text1"/>
                <w:kern w:val="24"/>
                <w:sz w:val="16"/>
                <w:szCs w:val="16"/>
                <w:lang w:val="en-GB"/>
              </w:rPr>
              <w:t xml:space="preserve">nvestment </w:t>
            </w:r>
            <w:r>
              <w:rPr>
                <w:color w:val="000000" w:themeColor="text1"/>
                <w:kern w:val="24"/>
                <w:sz w:val="16"/>
                <w:szCs w:val="16"/>
                <w:lang w:val="en-GB"/>
              </w:rPr>
              <w:t>in</w:t>
            </w:r>
            <w:r w:rsidRPr="00F61BDA">
              <w:rPr>
                <w:color w:val="000000" w:themeColor="text1"/>
                <w:kern w:val="24"/>
                <w:sz w:val="16"/>
                <w:szCs w:val="16"/>
                <w:lang w:val="en-GB"/>
              </w:rPr>
              <w:t xml:space="preserve"> </w:t>
            </w:r>
            <w:r>
              <w:rPr>
                <w:color w:val="000000" w:themeColor="text1"/>
                <w:kern w:val="24"/>
                <w:sz w:val="16"/>
                <w:szCs w:val="16"/>
                <w:lang w:val="en-GB"/>
              </w:rPr>
              <w:t>P</w:t>
            </w:r>
            <w:r w:rsidRPr="00F61BDA">
              <w:rPr>
                <w:color w:val="000000" w:themeColor="text1"/>
                <w:kern w:val="24"/>
                <w:sz w:val="16"/>
                <w:szCs w:val="16"/>
                <w:lang w:val="en-GB"/>
              </w:rPr>
              <w:t xml:space="preserve">eople, </w:t>
            </w:r>
            <w:r>
              <w:rPr>
                <w:color w:val="000000" w:themeColor="text1"/>
                <w:kern w:val="24"/>
                <w:sz w:val="16"/>
                <w:szCs w:val="16"/>
                <w:lang w:val="en-GB"/>
              </w:rPr>
              <w:t>R</w:t>
            </w:r>
            <w:r w:rsidRPr="00F61BDA">
              <w:rPr>
                <w:color w:val="000000" w:themeColor="text1"/>
                <w:kern w:val="24"/>
                <w:sz w:val="16"/>
                <w:szCs w:val="16"/>
                <w:lang w:val="en-GB"/>
              </w:rPr>
              <w:t xml:space="preserve">emoving </w:t>
            </w:r>
            <w:r>
              <w:rPr>
                <w:color w:val="000000" w:themeColor="text1"/>
                <w:kern w:val="24"/>
                <w:sz w:val="16"/>
                <w:szCs w:val="16"/>
                <w:lang w:val="en-GB"/>
              </w:rPr>
              <w:t>B</w:t>
            </w:r>
            <w:r w:rsidRPr="00F61BDA">
              <w:rPr>
                <w:color w:val="000000" w:themeColor="text1"/>
                <w:kern w:val="24"/>
                <w:sz w:val="16"/>
                <w:szCs w:val="16"/>
                <w:lang w:val="en-GB"/>
              </w:rPr>
              <w:t xml:space="preserve">arriers </w:t>
            </w:r>
            <w:r>
              <w:rPr>
                <w:color w:val="000000" w:themeColor="text1"/>
                <w:kern w:val="24"/>
                <w:sz w:val="16"/>
                <w:szCs w:val="16"/>
                <w:lang w:val="en-GB"/>
              </w:rPr>
              <w:t>and</w:t>
            </w:r>
            <w:r w:rsidRPr="00F61BDA">
              <w:rPr>
                <w:color w:val="000000" w:themeColor="text1"/>
                <w:kern w:val="24"/>
                <w:sz w:val="16"/>
                <w:szCs w:val="16"/>
                <w:lang w:val="en-GB"/>
              </w:rPr>
              <w:t xml:space="preserve"> </w:t>
            </w:r>
            <w:r>
              <w:rPr>
                <w:color w:val="000000" w:themeColor="text1"/>
                <w:kern w:val="24"/>
                <w:sz w:val="16"/>
                <w:szCs w:val="16"/>
                <w:lang w:val="en-GB"/>
              </w:rPr>
              <w:t>C</w:t>
            </w:r>
            <w:r w:rsidRPr="00F61BDA">
              <w:rPr>
                <w:color w:val="000000" w:themeColor="text1"/>
                <w:kern w:val="24"/>
                <w:sz w:val="16"/>
                <w:szCs w:val="16"/>
                <w:lang w:val="en-GB"/>
              </w:rPr>
              <w:t xml:space="preserve">reating </w:t>
            </w:r>
            <w:r>
              <w:rPr>
                <w:color w:val="000000" w:themeColor="text1"/>
                <w:kern w:val="24"/>
                <w:sz w:val="16"/>
                <w:szCs w:val="16"/>
                <w:lang w:val="en-GB"/>
              </w:rPr>
              <w:t>O</w:t>
            </w:r>
            <w:r w:rsidRPr="00F61BDA">
              <w:rPr>
                <w:color w:val="000000" w:themeColor="text1"/>
                <w:kern w:val="24"/>
                <w:sz w:val="16"/>
                <w:szCs w:val="16"/>
                <w:lang w:val="en-GB"/>
              </w:rPr>
              <w:t xml:space="preserve">pportunities </w:t>
            </w:r>
            <w:r>
              <w:rPr>
                <w:color w:val="000000" w:themeColor="text1"/>
                <w:kern w:val="24"/>
                <w:sz w:val="16"/>
                <w:szCs w:val="16"/>
                <w:lang w:val="en-GB"/>
              </w:rPr>
              <w:t>for</w:t>
            </w:r>
            <w:r w:rsidRPr="00F61BDA">
              <w:rPr>
                <w:color w:val="000000" w:themeColor="text1"/>
                <w:kern w:val="24"/>
                <w:sz w:val="16"/>
                <w:szCs w:val="16"/>
                <w:lang w:val="en-GB"/>
              </w:rPr>
              <w:t xml:space="preserve"> </w:t>
            </w:r>
            <w:r>
              <w:rPr>
                <w:color w:val="000000" w:themeColor="text1"/>
                <w:kern w:val="24"/>
                <w:sz w:val="16"/>
                <w:szCs w:val="16"/>
                <w:lang w:val="en-GB"/>
              </w:rPr>
              <w:t>T</w:t>
            </w:r>
            <w:r w:rsidRPr="00F61BDA">
              <w:rPr>
                <w:color w:val="000000" w:themeColor="text1"/>
                <w:kern w:val="24"/>
                <w:sz w:val="16"/>
                <w:szCs w:val="16"/>
                <w:lang w:val="en-GB"/>
              </w:rPr>
              <w:t xml:space="preserve">hose </w:t>
            </w:r>
            <w:r>
              <w:rPr>
                <w:color w:val="000000" w:themeColor="text1"/>
                <w:kern w:val="24"/>
                <w:sz w:val="16"/>
                <w:szCs w:val="16"/>
                <w:lang w:val="en-GB"/>
              </w:rPr>
              <w:t>at</w:t>
            </w:r>
            <w:r w:rsidRPr="00F61BDA">
              <w:rPr>
                <w:color w:val="000000" w:themeColor="text1"/>
                <w:kern w:val="24"/>
                <w:sz w:val="16"/>
                <w:szCs w:val="16"/>
                <w:lang w:val="en-GB"/>
              </w:rPr>
              <w:t xml:space="preserve"> </w:t>
            </w:r>
            <w:r>
              <w:rPr>
                <w:color w:val="000000" w:themeColor="text1"/>
                <w:kern w:val="24"/>
                <w:sz w:val="16"/>
                <w:szCs w:val="16"/>
                <w:lang w:val="en-GB"/>
              </w:rPr>
              <w:t>R</w:t>
            </w:r>
            <w:r w:rsidRPr="00F61BDA">
              <w:rPr>
                <w:color w:val="000000" w:themeColor="text1"/>
                <w:kern w:val="24"/>
                <w:sz w:val="16"/>
                <w:szCs w:val="16"/>
                <w:lang w:val="en-GB"/>
              </w:rPr>
              <w:t xml:space="preserve">isk </w:t>
            </w:r>
            <w:r>
              <w:rPr>
                <w:color w:val="000000" w:themeColor="text1"/>
                <w:kern w:val="24"/>
                <w:sz w:val="16"/>
                <w:szCs w:val="16"/>
                <w:lang w:val="en-GB"/>
              </w:rPr>
              <w:t>of</w:t>
            </w:r>
            <w:r w:rsidRPr="00F61BDA">
              <w:rPr>
                <w:color w:val="000000" w:themeColor="text1"/>
                <w:kern w:val="24"/>
                <w:sz w:val="16"/>
                <w:szCs w:val="16"/>
                <w:lang w:val="en-GB"/>
              </w:rPr>
              <w:t xml:space="preserve"> </w:t>
            </w:r>
            <w:r>
              <w:rPr>
                <w:color w:val="000000" w:themeColor="text1"/>
                <w:kern w:val="24"/>
                <w:sz w:val="16"/>
                <w:szCs w:val="16"/>
                <w:lang w:val="en-GB"/>
              </w:rPr>
              <w:t>E</w:t>
            </w:r>
            <w:r w:rsidRPr="00F61BDA">
              <w:rPr>
                <w:color w:val="000000" w:themeColor="text1"/>
                <w:kern w:val="24"/>
                <w:sz w:val="16"/>
                <w:szCs w:val="16"/>
                <w:lang w:val="en-GB"/>
              </w:rPr>
              <w:t>xclusion.</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75F9DD75" w14:textId="1E96E382" w:rsidR="00A16B5D" w:rsidRPr="001E50CF" w:rsidDel="000A36E6" w:rsidRDefault="00A16B5D" w:rsidP="00A16B5D">
            <w:pPr>
              <w:jc w:val="center"/>
              <w:rPr>
                <w:sz w:val="16"/>
                <w:szCs w:val="16"/>
                <w:lang w:val="en-GB" w:eastAsia="en-GB"/>
              </w:rPr>
            </w:pPr>
            <w:r w:rsidRPr="00F61BDA">
              <w:rPr>
                <w:color w:val="000000"/>
                <w:sz w:val="16"/>
                <w:szCs w:val="16"/>
                <w:lang w:val="en-GB"/>
              </w:rPr>
              <w:t xml:space="preserve">Eradicate </w:t>
            </w:r>
            <w:r>
              <w:rPr>
                <w:color w:val="000000"/>
                <w:sz w:val="16"/>
                <w:szCs w:val="16"/>
                <w:lang w:val="en-GB"/>
              </w:rPr>
              <w:t>P</w:t>
            </w:r>
            <w:r w:rsidRPr="00F61BDA">
              <w:rPr>
                <w:color w:val="000000"/>
                <w:sz w:val="16"/>
                <w:szCs w:val="16"/>
                <w:lang w:val="en-GB"/>
              </w:rPr>
              <w:t xml:space="preserve">overty in all its </w:t>
            </w:r>
            <w:r>
              <w:rPr>
                <w:color w:val="000000"/>
                <w:sz w:val="16"/>
                <w:szCs w:val="16"/>
                <w:lang w:val="en-GB"/>
              </w:rPr>
              <w:t>F</w:t>
            </w:r>
            <w:r w:rsidRPr="00F61BDA">
              <w:rPr>
                <w:color w:val="000000"/>
                <w:sz w:val="16"/>
                <w:szCs w:val="16"/>
                <w:lang w:val="en-GB"/>
              </w:rPr>
              <w:t xml:space="preserve">orms and </w:t>
            </w:r>
            <w:r>
              <w:rPr>
                <w:color w:val="000000"/>
                <w:sz w:val="16"/>
                <w:szCs w:val="16"/>
                <w:lang w:val="en-GB"/>
              </w:rPr>
              <w:t>D</w:t>
            </w:r>
            <w:r w:rsidRPr="00F61BDA">
              <w:rPr>
                <w:color w:val="000000"/>
                <w:sz w:val="16"/>
                <w:szCs w:val="16"/>
                <w:lang w:val="en-GB"/>
              </w:rPr>
              <w:t>imensions</w:t>
            </w:r>
            <w:r>
              <w:rPr>
                <w:color w:val="000000"/>
                <w:sz w:val="16"/>
                <w:szCs w:val="16"/>
                <w:lang w:val="en-GB"/>
              </w:rPr>
              <w:t>.</w:t>
            </w:r>
          </w:p>
        </w:tc>
        <w:tc>
          <w:tcPr>
            <w:tcW w:w="1994" w:type="dxa"/>
            <w:tcBorders>
              <w:top w:val="single" w:sz="4" w:space="0" w:color="auto"/>
              <w:left w:val="single" w:sz="4" w:space="0" w:color="auto"/>
              <w:bottom w:val="single" w:sz="4" w:space="0" w:color="auto"/>
              <w:right w:val="single" w:sz="4" w:space="0" w:color="auto"/>
            </w:tcBorders>
          </w:tcPr>
          <w:p w14:paraId="0DB1C2B9" w14:textId="1DA2A1BC" w:rsidR="00A16B5D" w:rsidRDefault="00A16B5D" w:rsidP="00A16B5D">
            <w:pPr>
              <w:jc w:val="center"/>
              <w:rPr>
                <w:sz w:val="16"/>
                <w:szCs w:val="16"/>
                <w:lang w:val="en-GB" w:eastAsia="en-GB"/>
              </w:rPr>
            </w:pPr>
            <w:r>
              <w:rPr>
                <w:sz w:val="16"/>
                <w:szCs w:val="16"/>
                <w:lang w:val="en-GB" w:eastAsia="en-GB"/>
              </w:rPr>
              <w:t>P</w:t>
            </w:r>
            <w:r w:rsidRPr="001E50CF">
              <w:rPr>
                <w:sz w:val="16"/>
                <w:szCs w:val="16"/>
                <w:lang w:val="en-GB" w:eastAsia="en-GB"/>
              </w:rPr>
              <w:t xml:space="preserve">roject </w:t>
            </w:r>
            <w:r>
              <w:rPr>
                <w:sz w:val="16"/>
                <w:szCs w:val="16"/>
                <w:lang w:val="en-GB" w:eastAsia="en-GB"/>
              </w:rPr>
              <w:t>E</w:t>
            </w:r>
            <w:r w:rsidRPr="001E50CF">
              <w:rPr>
                <w:sz w:val="16"/>
                <w:szCs w:val="16"/>
                <w:lang w:val="en-GB" w:eastAsia="en-GB"/>
              </w:rPr>
              <w:t xml:space="preserve">valuation </w:t>
            </w:r>
            <w:r>
              <w:rPr>
                <w:sz w:val="16"/>
                <w:szCs w:val="16"/>
                <w:lang w:val="en-GB" w:eastAsia="en-GB"/>
              </w:rPr>
              <w:t xml:space="preserve">– </w:t>
            </w:r>
            <w:r w:rsidRPr="001E50CF">
              <w:rPr>
                <w:sz w:val="16"/>
                <w:szCs w:val="16"/>
                <w:lang w:val="en-GB" w:eastAsia="en-GB"/>
              </w:rPr>
              <w:t xml:space="preserve">Leave </w:t>
            </w:r>
            <w:r>
              <w:rPr>
                <w:sz w:val="16"/>
                <w:szCs w:val="16"/>
                <w:lang w:val="en-GB" w:eastAsia="en-GB"/>
              </w:rPr>
              <w:t>N</w:t>
            </w:r>
            <w:r w:rsidRPr="001E50CF">
              <w:rPr>
                <w:sz w:val="16"/>
                <w:szCs w:val="16"/>
                <w:lang w:val="en-GB" w:eastAsia="en-GB"/>
              </w:rPr>
              <w:t xml:space="preserve">o </w:t>
            </w:r>
            <w:r>
              <w:rPr>
                <w:sz w:val="16"/>
                <w:szCs w:val="16"/>
                <w:lang w:val="en-GB" w:eastAsia="en-GB"/>
              </w:rPr>
              <w:t>O</w:t>
            </w:r>
            <w:r w:rsidRPr="001E50CF">
              <w:rPr>
                <w:sz w:val="16"/>
                <w:szCs w:val="16"/>
                <w:lang w:val="en-GB" w:eastAsia="en-GB"/>
              </w:rPr>
              <w:t xml:space="preserve">ne </w:t>
            </w:r>
            <w:r>
              <w:rPr>
                <w:sz w:val="16"/>
                <w:szCs w:val="16"/>
                <w:lang w:val="en-GB" w:eastAsia="en-GB"/>
              </w:rPr>
              <w:t>B</w:t>
            </w:r>
            <w:r w:rsidRPr="001E50CF">
              <w:rPr>
                <w:sz w:val="16"/>
                <w:szCs w:val="16"/>
                <w:lang w:val="en-GB" w:eastAsia="en-GB"/>
              </w:rPr>
              <w:t>ehind</w:t>
            </w:r>
            <w:r>
              <w:rPr>
                <w:sz w:val="16"/>
                <w:szCs w:val="16"/>
                <w:lang w:val="en-GB" w:eastAsia="en-GB"/>
              </w:rPr>
              <w:t xml:space="preserve"> Phase II</w:t>
            </w:r>
          </w:p>
        </w:tc>
        <w:tc>
          <w:tcPr>
            <w:tcW w:w="1229" w:type="dxa"/>
            <w:tcBorders>
              <w:top w:val="single" w:sz="4" w:space="0" w:color="auto"/>
              <w:left w:val="single" w:sz="4" w:space="0" w:color="auto"/>
              <w:bottom w:val="single" w:sz="4" w:space="0" w:color="auto"/>
              <w:right w:val="single" w:sz="4" w:space="0" w:color="auto"/>
            </w:tcBorders>
          </w:tcPr>
          <w:p w14:paraId="032362EC" w14:textId="77777777" w:rsidR="00A16B5D" w:rsidRPr="001E50CF" w:rsidRDefault="00A16B5D" w:rsidP="00A16B5D">
            <w:pPr>
              <w:jc w:val="center"/>
              <w:rPr>
                <w:sz w:val="16"/>
                <w:szCs w:val="16"/>
                <w:lang w:val="en-GB" w:eastAsia="en-GB"/>
              </w:rPr>
            </w:pPr>
            <w:r w:rsidRPr="001E50CF">
              <w:rPr>
                <w:sz w:val="16"/>
                <w:szCs w:val="16"/>
                <w:lang w:val="en-GB" w:eastAsia="en-GB"/>
              </w:rPr>
              <w:t>UN Agencies</w:t>
            </w:r>
          </w:p>
          <w:p w14:paraId="7F969EFE" w14:textId="77777777" w:rsidR="00A16B5D" w:rsidRDefault="00A16B5D" w:rsidP="00A16B5D">
            <w:pPr>
              <w:jc w:val="center"/>
              <w:rPr>
                <w:sz w:val="16"/>
                <w:szCs w:val="16"/>
                <w:lang w:val="en-GB" w:eastAsia="en-GB"/>
              </w:rPr>
            </w:pPr>
            <w:r w:rsidRPr="001E50CF">
              <w:rPr>
                <w:sz w:val="16"/>
                <w:szCs w:val="16"/>
                <w:lang w:val="en-GB" w:eastAsia="en-GB"/>
              </w:rPr>
              <w:t>M</w:t>
            </w:r>
            <w:r>
              <w:rPr>
                <w:sz w:val="16"/>
                <w:szCs w:val="16"/>
                <w:lang w:val="en-GB" w:eastAsia="en-GB"/>
              </w:rPr>
              <w:t>inistry of Health and Social Protection</w:t>
            </w:r>
          </w:p>
          <w:p w14:paraId="505E7D5F" w14:textId="77777777" w:rsidR="00A16B5D" w:rsidRDefault="00A16B5D" w:rsidP="00A16B5D">
            <w:pPr>
              <w:jc w:val="center"/>
              <w:rPr>
                <w:sz w:val="16"/>
                <w:szCs w:val="16"/>
                <w:lang w:val="en-GB" w:eastAsia="en-GB"/>
              </w:rPr>
            </w:pPr>
            <w:r w:rsidRPr="001E50CF">
              <w:rPr>
                <w:sz w:val="16"/>
                <w:szCs w:val="16"/>
                <w:lang w:val="en-GB" w:eastAsia="en-GB"/>
              </w:rPr>
              <w:t>M</w:t>
            </w:r>
            <w:r>
              <w:rPr>
                <w:sz w:val="16"/>
                <w:szCs w:val="16"/>
                <w:lang w:val="en-GB" w:eastAsia="en-GB"/>
              </w:rPr>
              <w:t xml:space="preserve">inistry of </w:t>
            </w:r>
            <w:r w:rsidRPr="001E50CF">
              <w:rPr>
                <w:sz w:val="16"/>
                <w:szCs w:val="16"/>
                <w:lang w:val="en-GB" w:eastAsia="en-GB"/>
              </w:rPr>
              <w:t>F</w:t>
            </w:r>
            <w:r>
              <w:rPr>
                <w:sz w:val="16"/>
                <w:szCs w:val="16"/>
                <w:lang w:val="en-GB" w:eastAsia="en-GB"/>
              </w:rPr>
              <w:t xml:space="preserve">inance and </w:t>
            </w:r>
            <w:r w:rsidRPr="001E50CF">
              <w:rPr>
                <w:sz w:val="16"/>
                <w:szCs w:val="16"/>
                <w:lang w:val="en-GB" w:eastAsia="en-GB"/>
              </w:rPr>
              <w:t>E</w:t>
            </w:r>
            <w:r>
              <w:rPr>
                <w:sz w:val="16"/>
                <w:szCs w:val="16"/>
                <w:lang w:val="en-GB" w:eastAsia="en-GB"/>
              </w:rPr>
              <w:t>conomy</w:t>
            </w:r>
          </w:p>
          <w:p w14:paraId="7787F85D" w14:textId="53FC8319" w:rsidR="00A16B5D" w:rsidRPr="001E50CF" w:rsidRDefault="00A16B5D" w:rsidP="00A16B5D">
            <w:pPr>
              <w:jc w:val="center"/>
              <w:rPr>
                <w:sz w:val="16"/>
                <w:szCs w:val="16"/>
                <w:lang w:val="en-GB" w:eastAsia="en-GB"/>
              </w:rPr>
            </w:pPr>
            <w:r>
              <w:rPr>
                <w:sz w:val="16"/>
                <w:szCs w:val="16"/>
                <w:lang w:val="en-GB" w:eastAsia="en-GB"/>
              </w:rPr>
              <w:t>S</w:t>
            </w:r>
            <w:r w:rsidRPr="001E50CF">
              <w:rPr>
                <w:sz w:val="16"/>
                <w:szCs w:val="16"/>
                <w:lang w:val="en-GB" w:eastAsia="en-GB"/>
              </w:rPr>
              <w:t>elected L</w:t>
            </w:r>
            <w:r>
              <w:rPr>
                <w:sz w:val="16"/>
                <w:szCs w:val="16"/>
                <w:lang w:val="en-GB" w:eastAsia="en-GB"/>
              </w:rPr>
              <w:t xml:space="preserve">ocal </w:t>
            </w:r>
            <w:r w:rsidRPr="001E50CF">
              <w:rPr>
                <w:sz w:val="16"/>
                <w:szCs w:val="16"/>
                <w:lang w:val="en-GB" w:eastAsia="en-GB"/>
              </w:rPr>
              <w:t>G</w:t>
            </w:r>
            <w:r>
              <w:rPr>
                <w:sz w:val="16"/>
                <w:szCs w:val="16"/>
                <w:lang w:val="en-GB" w:eastAsia="en-GB"/>
              </w:rPr>
              <w:t xml:space="preserve">overnment </w:t>
            </w:r>
            <w:r w:rsidRPr="001E50CF">
              <w:rPr>
                <w:sz w:val="16"/>
                <w:szCs w:val="16"/>
                <w:lang w:val="en-GB" w:eastAsia="en-GB"/>
              </w:rPr>
              <w:t>U</w:t>
            </w:r>
            <w:r>
              <w:rPr>
                <w:sz w:val="16"/>
                <w:szCs w:val="16"/>
                <w:lang w:val="en-GB" w:eastAsia="en-GB"/>
              </w:rPr>
              <w:t>nit</w:t>
            </w:r>
            <w:r w:rsidRPr="001E50CF">
              <w:rPr>
                <w:sz w:val="16"/>
                <w:szCs w:val="16"/>
                <w:lang w:val="en-GB" w:eastAsia="en-GB"/>
              </w:rPr>
              <w:t>s</w:t>
            </w:r>
          </w:p>
        </w:tc>
        <w:tc>
          <w:tcPr>
            <w:tcW w:w="1297" w:type="dxa"/>
            <w:tcBorders>
              <w:top w:val="single" w:sz="4" w:space="0" w:color="auto"/>
              <w:left w:val="single" w:sz="4" w:space="0" w:color="auto"/>
              <w:bottom w:val="single" w:sz="4" w:space="0" w:color="auto"/>
              <w:right w:val="single" w:sz="4" w:space="0" w:color="auto"/>
            </w:tcBorders>
          </w:tcPr>
          <w:p w14:paraId="364FFABA" w14:textId="193E2AE7" w:rsidR="00A16B5D" w:rsidRPr="001E50CF" w:rsidRDefault="00A16B5D" w:rsidP="00A16B5D">
            <w:pPr>
              <w:jc w:val="center"/>
              <w:rPr>
                <w:sz w:val="16"/>
                <w:szCs w:val="16"/>
                <w:lang w:val="en-GB" w:eastAsia="en-GB"/>
              </w:rPr>
            </w:pPr>
            <w:r w:rsidRPr="001E50CF">
              <w:rPr>
                <w:sz w:val="16"/>
                <w:szCs w:val="16"/>
                <w:lang w:val="en-GB" w:eastAsia="en-GB"/>
              </w:rPr>
              <w:t>UNDP</w:t>
            </w:r>
          </w:p>
        </w:tc>
        <w:tc>
          <w:tcPr>
            <w:tcW w:w="1976" w:type="dxa"/>
            <w:tcBorders>
              <w:top w:val="single" w:sz="4" w:space="0" w:color="auto"/>
              <w:left w:val="single" w:sz="4" w:space="0" w:color="auto"/>
              <w:bottom w:val="single" w:sz="4" w:space="0" w:color="auto"/>
              <w:right w:val="single" w:sz="4" w:space="0" w:color="auto"/>
            </w:tcBorders>
          </w:tcPr>
          <w:p w14:paraId="35527DA0" w14:textId="05E3DFFC" w:rsidR="00A16B5D" w:rsidRPr="001E50CF" w:rsidRDefault="00837B74" w:rsidP="00A16B5D">
            <w:pPr>
              <w:jc w:val="center"/>
              <w:rPr>
                <w:sz w:val="16"/>
                <w:szCs w:val="16"/>
                <w:lang w:val="en-GB" w:eastAsia="en-GB"/>
              </w:rPr>
            </w:pPr>
            <w:r>
              <w:rPr>
                <w:sz w:val="16"/>
                <w:szCs w:val="16"/>
                <w:lang w:val="en-GB" w:eastAsia="en-GB"/>
              </w:rPr>
              <w:t>P</w:t>
            </w:r>
            <w:r w:rsidR="00A16B5D" w:rsidRPr="001E50CF">
              <w:rPr>
                <w:sz w:val="16"/>
                <w:szCs w:val="16"/>
                <w:lang w:val="en-GB" w:eastAsia="en-GB"/>
              </w:rPr>
              <w:t xml:space="preserve">roject </w:t>
            </w:r>
            <w:r w:rsidR="00A70AD3">
              <w:rPr>
                <w:sz w:val="16"/>
                <w:szCs w:val="16"/>
                <w:lang w:val="en-GB" w:eastAsia="en-GB"/>
              </w:rPr>
              <w:t xml:space="preserve">Mid-Term </w:t>
            </w:r>
            <w:r>
              <w:rPr>
                <w:sz w:val="16"/>
                <w:szCs w:val="16"/>
                <w:lang w:val="en-GB" w:eastAsia="en-GB"/>
              </w:rPr>
              <w:t>E</w:t>
            </w:r>
            <w:r w:rsidR="00A16B5D" w:rsidRPr="001E50CF">
              <w:rPr>
                <w:sz w:val="16"/>
                <w:szCs w:val="16"/>
                <w:lang w:val="en-GB" w:eastAsia="en-GB"/>
              </w:rPr>
              <w:t>valuation</w:t>
            </w:r>
          </w:p>
        </w:tc>
        <w:tc>
          <w:tcPr>
            <w:tcW w:w="0" w:type="auto"/>
            <w:tcBorders>
              <w:top w:val="single" w:sz="4" w:space="0" w:color="auto"/>
              <w:left w:val="single" w:sz="4" w:space="0" w:color="auto"/>
              <w:bottom w:val="single" w:sz="4" w:space="0" w:color="auto"/>
              <w:right w:val="single" w:sz="4" w:space="0" w:color="auto"/>
            </w:tcBorders>
          </w:tcPr>
          <w:p w14:paraId="38AA249D" w14:textId="11AFB280" w:rsidR="00A16B5D" w:rsidRPr="001E50CF" w:rsidRDefault="00A16B5D" w:rsidP="00A16B5D">
            <w:pPr>
              <w:jc w:val="center"/>
              <w:rPr>
                <w:sz w:val="16"/>
                <w:szCs w:val="16"/>
                <w:lang w:val="en-GB" w:eastAsia="en-GB"/>
              </w:rPr>
            </w:pPr>
            <w:r w:rsidRPr="001E50CF">
              <w:rPr>
                <w:sz w:val="16"/>
                <w:szCs w:val="16"/>
                <w:lang w:val="en-GB" w:eastAsia="en-GB"/>
              </w:rPr>
              <w:t>September 2023</w:t>
            </w:r>
          </w:p>
        </w:tc>
        <w:tc>
          <w:tcPr>
            <w:tcW w:w="0" w:type="auto"/>
            <w:tcBorders>
              <w:top w:val="single" w:sz="4" w:space="0" w:color="auto"/>
              <w:left w:val="single" w:sz="4" w:space="0" w:color="auto"/>
              <w:bottom w:val="single" w:sz="4" w:space="0" w:color="auto"/>
              <w:right w:val="single" w:sz="4" w:space="0" w:color="auto"/>
            </w:tcBorders>
          </w:tcPr>
          <w:p w14:paraId="724B6B6E" w14:textId="1C5F8DA1" w:rsidR="00A16B5D" w:rsidRPr="001E50CF" w:rsidRDefault="00A16B5D" w:rsidP="00A16B5D">
            <w:pPr>
              <w:jc w:val="center"/>
              <w:rPr>
                <w:sz w:val="16"/>
                <w:szCs w:val="16"/>
                <w:lang w:val="en-GB" w:eastAsia="en-GB"/>
              </w:rPr>
            </w:pPr>
            <w:r w:rsidRPr="001E50CF">
              <w:rPr>
                <w:sz w:val="16"/>
                <w:szCs w:val="16"/>
                <w:lang w:val="en-GB" w:eastAsia="en-GB"/>
              </w:rPr>
              <w:t>20,000</w:t>
            </w:r>
          </w:p>
        </w:tc>
        <w:tc>
          <w:tcPr>
            <w:tcW w:w="0" w:type="auto"/>
            <w:tcBorders>
              <w:top w:val="single" w:sz="4" w:space="0" w:color="auto"/>
              <w:left w:val="single" w:sz="4" w:space="0" w:color="auto"/>
              <w:bottom w:val="single" w:sz="4" w:space="0" w:color="auto"/>
              <w:right w:val="single" w:sz="4" w:space="0" w:color="auto"/>
            </w:tcBorders>
          </w:tcPr>
          <w:p w14:paraId="52655757" w14:textId="18C91027" w:rsidR="00A16B5D" w:rsidRPr="001E50CF" w:rsidRDefault="00A16B5D" w:rsidP="00A16B5D">
            <w:pPr>
              <w:jc w:val="center"/>
              <w:rPr>
                <w:sz w:val="16"/>
                <w:szCs w:val="16"/>
                <w:lang w:val="en-GB" w:eastAsia="en-GB"/>
              </w:rPr>
            </w:pPr>
            <w:r w:rsidRPr="001E50CF">
              <w:rPr>
                <w:sz w:val="16"/>
                <w:szCs w:val="16"/>
                <w:lang w:val="en-GB" w:eastAsia="en-GB"/>
              </w:rPr>
              <w:t xml:space="preserve">Project </w:t>
            </w:r>
            <w:r>
              <w:rPr>
                <w:sz w:val="16"/>
                <w:szCs w:val="16"/>
                <w:lang w:val="en-GB" w:eastAsia="en-GB"/>
              </w:rPr>
              <w:t>B</w:t>
            </w:r>
            <w:r w:rsidRPr="001E50CF">
              <w:rPr>
                <w:sz w:val="16"/>
                <w:szCs w:val="16"/>
                <w:lang w:val="en-GB" w:eastAsia="en-GB"/>
              </w:rPr>
              <w:t>udget</w:t>
            </w:r>
          </w:p>
        </w:tc>
      </w:tr>
      <w:tr w:rsidR="001E24B8" w:rsidRPr="001E50CF" w14:paraId="52E85AAD" w14:textId="77777777" w:rsidTr="00D22DFD">
        <w:trPr>
          <w:trHeight w:val="131"/>
        </w:trPr>
        <w:tc>
          <w:tcPr>
            <w:tcW w:w="1903" w:type="dxa"/>
            <w:tcBorders>
              <w:top w:val="single" w:sz="4" w:space="0" w:color="auto"/>
              <w:left w:val="single" w:sz="4" w:space="0" w:color="auto"/>
              <w:bottom w:val="single" w:sz="4" w:space="0" w:color="auto"/>
              <w:right w:val="single" w:sz="4" w:space="0" w:color="auto"/>
            </w:tcBorders>
            <w:shd w:val="clear" w:color="auto" w:fill="auto"/>
          </w:tcPr>
          <w:p w14:paraId="2974B846" w14:textId="073FB243" w:rsidR="002A39CB" w:rsidRPr="00F61BDA" w:rsidRDefault="002A39CB" w:rsidP="002A39CB">
            <w:pPr>
              <w:jc w:val="center"/>
              <w:rPr>
                <w:color w:val="000000" w:themeColor="text1"/>
                <w:kern w:val="24"/>
                <w:sz w:val="16"/>
                <w:szCs w:val="16"/>
                <w:lang w:val="en-GB"/>
              </w:rPr>
            </w:pPr>
            <w:r w:rsidRPr="00F61BDA">
              <w:rPr>
                <w:rFonts w:eastAsia="Arial Unicode MS"/>
                <w:bCs/>
                <w:sz w:val="16"/>
                <w:szCs w:val="16"/>
                <w:lang w:val="en-GB"/>
              </w:rPr>
              <w:t xml:space="preserve">By 2026, </w:t>
            </w:r>
            <w:r>
              <w:rPr>
                <w:rFonts w:eastAsia="Arial Unicode MS"/>
                <w:bCs/>
                <w:sz w:val="16"/>
                <w:szCs w:val="16"/>
                <w:lang w:val="en-GB"/>
              </w:rPr>
              <w:t>G</w:t>
            </w:r>
            <w:r w:rsidRPr="00F61BDA">
              <w:rPr>
                <w:rFonts w:eastAsia="Arial Unicode MS"/>
                <w:bCs/>
                <w:sz w:val="16"/>
                <w:szCs w:val="16"/>
                <w:lang w:val="en-GB"/>
              </w:rPr>
              <w:t xml:space="preserve">overnance is </w:t>
            </w:r>
            <w:r>
              <w:rPr>
                <w:rFonts w:eastAsia="Arial Unicode MS"/>
                <w:bCs/>
                <w:sz w:val="16"/>
                <w:szCs w:val="16"/>
                <w:lang w:val="en-GB"/>
              </w:rPr>
              <w:t>M</w:t>
            </w:r>
            <w:r w:rsidRPr="00F61BDA">
              <w:rPr>
                <w:rFonts w:eastAsia="Arial Unicode MS"/>
                <w:bCs/>
                <w:sz w:val="16"/>
                <w:szCs w:val="16"/>
                <w:lang w:val="en-GB"/>
              </w:rPr>
              <w:t xml:space="preserve">ore </w:t>
            </w:r>
            <w:r>
              <w:rPr>
                <w:rFonts w:eastAsia="Arial Unicode MS"/>
                <w:bCs/>
                <w:sz w:val="16"/>
                <w:szCs w:val="16"/>
                <w:lang w:val="en-GB"/>
              </w:rPr>
              <w:t>T</w:t>
            </w:r>
            <w:r w:rsidRPr="00F61BDA">
              <w:rPr>
                <w:rFonts w:eastAsia="Arial Unicode MS"/>
                <w:bCs/>
                <w:sz w:val="16"/>
                <w:szCs w:val="16"/>
                <w:lang w:val="en-GB"/>
              </w:rPr>
              <w:t xml:space="preserve">ransparent and </w:t>
            </w:r>
            <w:r>
              <w:rPr>
                <w:rFonts w:eastAsia="Arial Unicode MS"/>
                <w:bCs/>
                <w:sz w:val="16"/>
                <w:szCs w:val="16"/>
                <w:lang w:val="en-GB"/>
              </w:rPr>
              <w:t>A</w:t>
            </w:r>
            <w:r w:rsidRPr="00F61BDA">
              <w:rPr>
                <w:rFonts w:eastAsia="Arial Unicode MS"/>
                <w:bCs/>
                <w:sz w:val="16"/>
                <w:szCs w:val="16"/>
                <w:lang w:val="en-GB"/>
              </w:rPr>
              <w:t xml:space="preserve">ccountable, </w:t>
            </w:r>
            <w:r>
              <w:rPr>
                <w:rFonts w:eastAsia="Arial Unicode MS"/>
                <w:bCs/>
                <w:sz w:val="16"/>
                <w:szCs w:val="16"/>
                <w:lang w:val="en-GB"/>
              </w:rPr>
              <w:t>E</w:t>
            </w:r>
            <w:r w:rsidRPr="00F61BDA">
              <w:rPr>
                <w:rFonts w:eastAsia="Arial Unicode MS"/>
                <w:bCs/>
                <w:sz w:val="16"/>
                <w:szCs w:val="16"/>
                <w:lang w:val="en-GB"/>
              </w:rPr>
              <w:t xml:space="preserve">nabling </w:t>
            </w:r>
            <w:r>
              <w:rPr>
                <w:rFonts w:eastAsia="Arial Unicode MS"/>
                <w:bCs/>
                <w:sz w:val="16"/>
                <w:szCs w:val="16"/>
                <w:lang w:val="en-GB"/>
              </w:rPr>
              <w:t>P</w:t>
            </w:r>
            <w:r w:rsidRPr="00F61BDA">
              <w:rPr>
                <w:rFonts w:eastAsia="Arial Unicode MS"/>
                <w:bCs/>
                <w:sz w:val="16"/>
                <w:szCs w:val="16"/>
                <w:lang w:val="en-GB"/>
              </w:rPr>
              <w:t>eople (</w:t>
            </w:r>
            <w:r>
              <w:rPr>
                <w:rFonts w:eastAsia="Arial Unicode MS"/>
                <w:bCs/>
                <w:sz w:val="16"/>
                <w:szCs w:val="16"/>
                <w:lang w:val="en-GB"/>
              </w:rPr>
              <w:t>W</w:t>
            </w:r>
            <w:r w:rsidRPr="00F61BDA">
              <w:rPr>
                <w:rFonts w:eastAsia="Arial Unicode MS"/>
                <w:bCs/>
                <w:sz w:val="16"/>
                <w:szCs w:val="16"/>
                <w:lang w:val="en-GB"/>
              </w:rPr>
              <w:t xml:space="preserve">omen and </w:t>
            </w:r>
            <w:r>
              <w:rPr>
                <w:rFonts w:eastAsia="Arial Unicode MS"/>
                <w:bCs/>
                <w:sz w:val="16"/>
                <w:szCs w:val="16"/>
                <w:lang w:val="en-GB"/>
              </w:rPr>
              <w:t>G</w:t>
            </w:r>
            <w:r w:rsidRPr="00F61BDA">
              <w:rPr>
                <w:rFonts w:eastAsia="Arial Unicode MS"/>
                <w:bCs/>
                <w:sz w:val="16"/>
                <w:szCs w:val="16"/>
                <w:lang w:val="en-GB"/>
              </w:rPr>
              <w:t xml:space="preserve">irls, </w:t>
            </w:r>
            <w:r>
              <w:rPr>
                <w:rFonts w:eastAsia="Arial Unicode MS"/>
                <w:bCs/>
                <w:sz w:val="16"/>
                <w:szCs w:val="16"/>
                <w:lang w:val="en-GB"/>
              </w:rPr>
              <w:t>M</w:t>
            </w:r>
            <w:r w:rsidRPr="00F61BDA">
              <w:rPr>
                <w:rFonts w:eastAsia="Arial Unicode MS"/>
                <w:bCs/>
                <w:sz w:val="16"/>
                <w:szCs w:val="16"/>
                <w:lang w:val="en-GB"/>
              </w:rPr>
              <w:t xml:space="preserve">en and </w:t>
            </w:r>
            <w:r>
              <w:rPr>
                <w:rFonts w:eastAsia="Arial Unicode MS"/>
                <w:bCs/>
                <w:sz w:val="16"/>
                <w:szCs w:val="16"/>
                <w:lang w:val="en-GB"/>
              </w:rPr>
              <w:t>B</w:t>
            </w:r>
            <w:r w:rsidRPr="00F61BDA">
              <w:rPr>
                <w:rFonts w:eastAsia="Arial Unicode MS"/>
                <w:bCs/>
                <w:sz w:val="16"/>
                <w:szCs w:val="16"/>
                <w:lang w:val="en-GB"/>
              </w:rPr>
              <w:t xml:space="preserve">oys, and </w:t>
            </w:r>
            <w:r>
              <w:rPr>
                <w:rFonts w:eastAsia="Arial Unicode MS"/>
                <w:bCs/>
                <w:sz w:val="16"/>
                <w:szCs w:val="16"/>
                <w:lang w:val="en-GB"/>
              </w:rPr>
              <w:t>P</w:t>
            </w:r>
            <w:r w:rsidRPr="00F61BDA">
              <w:rPr>
                <w:rFonts w:eastAsia="Arial Unicode MS"/>
                <w:bCs/>
                <w:sz w:val="16"/>
                <w:szCs w:val="16"/>
                <w:lang w:val="en-GB"/>
              </w:rPr>
              <w:t xml:space="preserve">ersons at </w:t>
            </w:r>
            <w:r>
              <w:rPr>
                <w:rFonts w:eastAsia="Arial Unicode MS"/>
                <w:bCs/>
                <w:sz w:val="16"/>
                <w:szCs w:val="16"/>
                <w:lang w:val="en-GB"/>
              </w:rPr>
              <w:t>R</w:t>
            </w:r>
            <w:r w:rsidRPr="00F61BDA">
              <w:rPr>
                <w:rFonts w:eastAsia="Arial Unicode MS"/>
                <w:bCs/>
                <w:sz w:val="16"/>
                <w:szCs w:val="16"/>
                <w:lang w:val="en-GB"/>
              </w:rPr>
              <w:t xml:space="preserve">isk of </w:t>
            </w:r>
            <w:r>
              <w:rPr>
                <w:rFonts w:eastAsia="Arial Unicode MS"/>
                <w:bCs/>
                <w:sz w:val="16"/>
                <w:szCs w:val="16"/>
                <w:lang w:val="en-GB"/>
              </w:rPr>
              <w:t>E</w:t>
            </w:r>
            <w:r w:rsidRPr="00F61BDA">
              <w:rPr>
                <w:rFonts w:eastAsia="Arial Unicode MS"/>
                <w:bCs/>
                <w:sz w:val="16"/>
                <w:szCs w:val="16"/>
                <w:lang w:val="en-GB"/>
              </w:rPr>
              <w:t xml:space="preserve">xclusion), to </w:t>
            </w:r>
            <w:r>
              <w:rPr>
                <w:rFonts w:eastAsia="Arial Unicode MS"/>
                <w:bCs/>
                <w:sz w:val="16"/>
                <w:szCs w:val="16"/>
                <w:lang w:val="en-GB"/>
              </w:rPr>
              <w:t>E</w:t>
            </w:r>
            <w:r w:rsidRPr="00F61BDA">
              <w:rPr>
                <w:rFonts w:eastAsia="Arial Unicode MS"/>
                <w:bCs/>
                <w:sz w:val="16"/>
                <w:szCs w:val="16"/>
                <w:lang w:val="en-GB"/>
              </w:rPr>
              <w:t xml:space="preserve">njoy </w:t>
            </w:r>
            <w:r>
              <w:rPr>
                <w:rFonts w:eastAsia="Arial Unicode MS"/>
                <w:bCs/>
                <w:sz w:val="16"/>
                <w:szCs w:val="16"/>
                <w:lang w:val="en-GB"/>
              </w:rPr>
              <w:t>Q</w:t>
            </w:r>
            <w:r w:rsidRPr="00F61BDA">
              <w:rPr>
                <w:rFonts w:eastAsia="Arial Unicode MS"/>
                <w:bCs/>
                <w:sz w:val="16"/>
                <w:szCs w:val="16"/>
                <w:lang w:val="en-GB"/>
              </w:rPr>
              <w:t xml:space="preserve">uality, </w:t>
            </w:r>
            <w:r>
              <w:rPr>
                <w:rFonts w:eastAsia="Arial Unicode MS"/>
                <w:bCs/>
                <w:sz w:val="16"/>
                <w:szCs w:val="16"/>
                <w:lang w:val="en-GB"/>
              </w:rPr>
              <w:t>I</w:t>
            </w:r>
            <w:r w:rsidRPr="00F61BDA">
              <w:rPr>
                <w:rFonts w:eastAsia="Arial Unicode MS"/>
                <w:bCs/>
                <w:sz w:val="16"/>
                <w:szCs w:val="16"/>
                <w:lang w:val="en-GB"/>
              </w:rPr>
              <w:t xml:space="preserve">nclusive </w:t>
            </w:r>
            <w:r>
              <w:rPr>
                <w:rFonts w:eastAsia="Arial Unicode MS"/>
                <w:bCs/>
                <w:sz w:val="16"/>
                <w:szCs w:val="16"/>
                <w:lang w:val="en-GB"/>
              </w:rPr>
              <w:t>S</w:t>
            </w:r>
            <w:r w:rsidRPr="00F61BDA">
              <w:rPr>
                <w:rFonts w:eastAsia="Arial Unicode MS"/>
                <w:bCs/>
                <w:sz w:val="16"/>
                <w:szCs w:val="16"/>
                <w:lang w:val="en-GB"/>
              </w:rPr>
              <w:t xml:space="preserve">ervices, </w:t>
            </w:r>
            <w:r>
              <w:rPr>
                <w:rFonts w:eastAsia="Arial Unicode MS"/>
                <w:bCs/>
                <w:sz w:val="16"/>
                <w:szCs w:val="16"/>
                <w:lang w:val="en-GB"/>
              </w:rPr>
              <w:t>E</w:t>
            </w:r>
            <w:r w:rsidRPr="00F61BDA">
              <w:rPr>
                <w:rFonts w:eastAsia="Arial Unicode MS"/>
                <w:bCs/>
                <w:sz w:val="16"/>
                <w:szCs w:val="16"/>
                <w:lang w:val="en-GB"/>
              </w:rPr>
              <w:t xml:space="preserve">nhanced </w:t>
            </w:r>
            <w:r>
              <w:rPr>
                <w:rFonts w:eastAsia="Arial Unicode MS"/>
                <w:bCs/>
                <w:sz w:val="16"/>
                <w:szCs w:val="16"/>
                <w:lang w:val="en-GB"/>
              </w:rPr>
              <w:t>R</w:t>
            </w:r>
            <w:r w:rsidRPr="00F61BDA">
              <w:rPr>
                <w:rFonts w:eastAsia="Arial Unicode MS"/>
                <w:bCs/>
                <w:sz w:val="16"/>
                <w:szCs w:val="16"/>
                <w:lang w:val="en-GB"/>
              </w:rPr>
              <w:t xml:space="preserve">ule of </w:t>
            </w:r>
            <w:r>
              <w:rPr>
                <w:rFonts w:eastAsia="Arial Unicode MS"/>
                <w:bCs/>
                <w:sz w:val="16"/>
                <w:szCs w:val="16"/>
                <w:lang w:val="en-GB"/>
              </w:rPr>
              <w:t>L</w:t>
            </w:r>
            <w:r w:rsidRPr="00F61BDA">
              <w:rPr>
                <w:rFonts w:eastAsia="Arial Unicode MS"/>
                <w:bCs/>
                <w:sz w:val="16"/>
                <w:szCs w:val="16"/>
                <w:lang w:val="en-GB"/>
              </w:rPr>
              <w:t xml:space="preserve">aw and </w:t>
            </w:r>
            <w:r>
              <w:rPr>
                <w:rFonts w:eastAsia="Arial Unicode MS"/>
                <w:bCs/>
                <w:sz w:val="16"/>
                <w:szCs w:val="16"/>
                <w:lang w:val="en-GB"/>
              </w:rPr>
              <w:t>A</w:t>
            </w:r>
            <w:r w:rsidRPr="00F61BDA">
              <w:rPr>
                <w:rFonts w:eastAsia="Arial Unicode MS"/>
                <w:bCs/>
                <w:sz w:val="16"/>
                <w:szCs w:val="16"/>
                <w:lang w:val="en-GB"/>
              </w:rPr>
              <w:t xml:space="preserve">ccess to </w:t>
            </w:r>
            <w:r>
              <w:rPr>
                <w:rFonts w:eastAsia="Arial Unicode MS"/>
                <w:bCs/>
                <w:sz w:val="16"/>
                <w:szCs w:val="16"/>
                <w:lang w:val="en-GB"/>
              </w:rPr>
              <w:t>J</w:t>
            </w:r>
            <w:r w:rsidRPr="00F61BDA">
              <w:rPr>
                <w:rFonts w:eastAsia="Arial Unicode MS"/>
                <w:bCs/>
                <w:sz w:val="16"/>
                <w:szCs w:val="16"/>
                <w:lang w:val="en-GB"/>
              </w:rPr>
              <w:t xml:space="preserve">ustice in </w:t>
            </w:r>
            <w:r>
              <w:rPr>
                <w:rFonts w:eastAsia="Arial Unicode MS"/>
                <w:bCs/>
                <w:sz w:val="16"/>
                <w:szCs w:val="16"/>
                <w:lang w:val="en-GB"/>
              </w:rPr>
              <w:t>L</w:t>
            </w:r>
            <w:r w:rsidRPr="00F61BDA">
              <w:rPr>
                <w:rFonts w:eastAsia="Arial Unicode MS"/>
                <w:bCs/>
                <w:sz w:val="16"/>
                <w:szCs w:val="16"/>
                <w:lang w:val="en-GB"/>
              </w:rPr>
              <w:t xml:space="preserve">ine with </w:t>
            </w:r>
            <w:r>
              <w:rPr>
                <w:rFonts w:eastAsia="Arial Unicode MS"/>
                <w:bCs/>
                <w:sz w:val="16"/>
                <w:szCs w:val="16"/>
                <w:lang w:val="en-GB"/>
              </w:rPr>
              <w:t>A</w:t>
            </w:r>
            <w:r w:rsidRPr="00F61BDA">
              <w:rPr>
                <w:rFonts w:eastAsia="Arial Unicode MS"/>
                <w:bCs/>
                <w:sz w:val="16"/>
                <w:szCs w:val="16"/>
                <w:lang w:val="en-GB"/>
              </w:rPr>
              <w:t xml:space="preserve">lbania’s </w:t>
            </w:r>
            <w:r>
              <w:rPr>
                <w:rFonts w:eastAsia="Arial Unicode MS"/>
                <w:bCs/>
                <w:sz w:val="16"/>
                <w:szCs w:val="16"/>
                <w:lang w:val="en-GB"/>
              </w:rPr>
              <w:t>H</w:t>
            </w:r>
            <w:r w:rsidRPr="00F61BDA">
              <w:rPr>
                <w:rFonts w:eastAsia="Arial Unicode MS"/>
                <w:bCs/>
                <w:sz w:val="16"/>
                <w:szCs w:val="16"/>
                <w:lang w:val="en-GB"/>
              </w:rPr>
              <w:t xml:space="preserve">uman </w:t>
            </w:r>
            <w:r>
              <w:rPr>
                <w:rFonts w:eastAsia="Arial Unicode MS"/>
                <w:bCs/>
                <w:sz w:val="16"/>
                <w:szCs w:val="16"/>
                <w:lang w:val="en-GB"/>
              </w:rPr>
              <w:t>R</w:t>
            </w:r>
            <w:r w:rsidRPr="00F61BDA">
              <w:rPr>
                <w:rFonts w:eastAsia="Arial Unicode MS"/>
                <w:bCs/>
                <w:sz w:val="16"/>
                <w:szCs w:val="16"/>
                <w:lang w:val="en-GB"/>
              </w:rPr>
              <w:t xml:space="preserve">ights </w:t>
            </w:r>
            <w:r>
              <w:rPr>
                <w:rFonts w:eastAsia="Arial Unicode MS"/>
                <w:bCs/>
                <w:sz w:val="16"/>
                <w:szCs w:val="16"/>
                <w:lang w:val="en-GB"/>
              </w:rPr>
              <w:t>C</w:t>
            </w:r>
            <w:r w:rsidRPr="00F61BDA">
              <w:rPr>
                <w:rFonts w:eastAsia="Arial Unicode MS"/>
                <w:bCs/>
                <w:sz w:val="16"/>
                <w:szCs w:val="16"/>
                <w:lang w:val="en-GB"/>
              </w:rPr>
              <w:t>ommitments.</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7DCE11BE" w14:textId="31A66352" w:rsidR="002A39CB" w:rsidRPr="00F61BDA" w:rsidRDefault="002A39CB" w:rsidP="002A39CB">
            <w:pPr>
              <w:jc w:val="center"/>
              <w:rPr>
                <w:color w:val="000000"/>
                <w:sz w:val="16"/>
                <w:szCs w:val="16"/>
                <w:lang w:val="en-GB"/>
              </w:rPr>
            </w:pPr>
            <w:r w:rsidRPr="001E50CF" w:rsidDel="000A36E6">
              <w:rPr>
                <w:sz w:val="16"/>
                <w:szCs w:val="16"/>
                <w:lang w:val="en-GB" w:eastAsia="en-GB"/>
              </w:rPr>
              <w:t xml:space="preserve">Accelerate </w:t>
            </w:r>
            <w:r>
              <w:rPr>
                <w:sz w:val="16"/>
                <w:szCs w:val="16"/>
                <w:lang w:val="en-GB" w:eastAsia="en-GB"/>
              </w:rPr>
              <w:t>S</w:t>
            </w:r>
            <w:r w:rsidRPr="001E50CF" w:rsidDel="000A36E6">
              <w:rPr>
                <w:sz w:val="16"/>
                <w:szCs w:val="16"/>
                <w:lang w:val="en-GB" w:eastAsia="en-GB"/>
              </w:rPr>
              <w:t xml:space="preserve">tructural </w:t>
            </w:r>
            <w:r>
              <w:rPr>
                <w:sz w:val="16"/>
                <w:szCs w:val="16"/>
                <w:lang w:val="en-GB" w:eastAsia="en-GB"/>
              </w:rPr>
              <w:t>T</w:t>
            </w:r>
            <w:r w:rsidRPr="001E50CF" w:rsidDel="000A36E6">
              <w:rPr>
                <w:sz w:val="16"/>
                <w:szCs w:val="16"/>
                <w:lang w:val="en-GB" w:eastAsia="en-GB"/>
              </w:rPr>
              <w:t xml:space="preserve">ransformations for </w:t>
            </w:r>
            <w:r>
              <w:rPr>
                <w:sz w:val="16"/>
                <w:szCs w:val="16"/>
                <w:lang w:val="en-GB" w:eastAsia="en-GB"/>
              </w:rPr>
              <w:t>S</w:t>
            </w:r>
            <w:r w:rsidRPr="001E50CF" w:rsidDel="000A36E6">
              <w:rPr>
                <w:sz w:val="16"/>
                <w:szCs w:val="16"/>
                <w:lang w:val="en-GB" w:eastAsia="en-GB"/>
              </w:rPr>
              <w:t xml:space="preserve">ustainable </w:t>
            </w:r>
            <w:r>
              <w:rPr>
                <w:sz w:val="16"/>
                <w:szCs w:val="16"/>
                <w:lang w:val="en-GB" w:eastAsia="en-GB"/>
              </w:rPr>
              <w:t>D</w:t>
            </w:r>
            <w:r w:rsidRPr="001E50CF" w:rsidDel="000A36E6">
              <w:rPr>
                <w:sz w:val="16"/>
                <w:szCs w:val="16"/>
                <w:lang w:val="en-GB" w:eastAsia="en-GB"/>
              </w:rPr>
              <w:t>evelopment</w:t>
            </w:r>
          </w:p>
        </w:tc>
        <w:tc>
          <w:tcPr>
            <w:tcW w:w="1994" w:type="dxa"/>
            <w:tcBorders>
              <w:top w:val="single" w:sz="4" w:space="0" w:color="auto"/>
              <w:left w:val="single" w:sz="4" w:space="0" w:color="auto"/>
              <w:bottom w:val="single" w:sz="4" w:space="0" w:color="auto"/>
              <w:right w:val="single" w:sz="4" w:space="0" w:color="auto"/>
            </w:tcBorders>
          </w:tcPr>
          <w:p w14:paraId="658BAEB1" w14:textId="573D165B" w:rsidR="002A39CB" w:rsidRDefault="002A39CB" w:rsidP="002A39CB">
            <w:pPr>
              <w:jc w:val="center"/>
              <w:rPr>
                <w:sz w:val="16"/>
                <w:szCs w:val="16"/>
                <w:lang w:val="en-GB" w:eastAsia="en-GB"/>
              </w:rPr>
            </w:pPr>
            <w:r>
              <w:rPr>
                <w:sz w:val="16"/>
                <w:szCs w:val="16"/>
                <w:lang w:val="en-GB" w:eastAsia="en-GB"/>
              </w:rPr>
              <w:t>P</w:t>
            </w:r>
            <w:r w:rsidRPr="001E50CF">
              <w:rPr>
                <w:sz w:val="16"/>
                <w:szCs w:val="16"/>
                <w:lang w:val="en-GB" w:eastAsia="en-GB"/>
              </w:rPr>
              <w:t xml:space="preserve">roject </w:t>
            </w:r>
            <w:r>
              <w:rPr>
                <w:sz w:val="16"/>
                <w:szCs w:val="16"/>
                <w:lang w:val="en-GB" w:eastAsia="en-GB"/>
              </w:rPr>
              <w:t>E</w:t>
            </w:r>
            <w:r w:rsidRPr="001E50CF">
              <w:rPr>
                <w:sz w:val="16"/>
                <w:szCs w:val="16"/>
                <w:lang w:val="en-GB" w:eastAsia="en-GB"/>
              </w:rPr>
              <w:t xml:space="preserve">valuation </w:t>
            </w:r>
            <w:r>
              <w:rPr>
                <w:sz w:val="16"/>
                <w:szCs w:val="16"/>
                <w:lang w:val="en-GB" w:eastAsia="en-GB"/>
              </w:rPr>
              <w:t xml:space="preserve">– </w:t>
            </w:r>
            <w:r w:rsidRPr="001E50CF">
              <w:rPr>
                <w:sz w:val="16"/>
                <w:szCs w:val="16"/>
                <w:lang w:val="en-GB" w:eastAsia="en-GB"/>
              </w:rPr>
              <w:t xml:space="preserve">Consolidation of Citizen Centric Public Service Delivery in Albania </w:t>
            </w:r>
            <w:r>
              <w:rPr>
                <w:sz w:val="16"/>
                <w:szCs w:val="16"/>
                <w:lang w:val="en-GB" w:eastAsia="en-GB"/>
              </w:rPr>
              <w:t>(</w:t>
            </w:r>
            <w:r w:rsidRPr="001E50CF">
              <w:rPr>
                <w:sz w:val="16"/>
                <w:szCs w:val="16"/>
                <w:lang w:val="en-GB" w:eastAsia="en-GB"/>
              </w:rPr>
              <w:t>CSDA</w:t>
            </w:r>
            <w:r>
              <w:rPr>
                <w:sz w:val="16"/>
                <w:szCs w:val="16"/>
                <w:lang w:val="en-GB" w:eastAsia="en-GB"/>
              </w:rPr>
              <w:t>)</w:t>
            </w:r>
          </w:p>
        </w:tc>
        <w:tc>
          <w:tcPr>
            <w:tcW w:w="1229" w:type="dxa"/>
            <w:tcBorders>
              <w:top w:val="single" w:sz="4" w:space="0" w:color="auto"/>
              <w:left w:val="single" w:sz="4" w:space="0" w:color="auto"/>
              <w:bottom w:val="single" w:sz="4" w:space="0" w:color="auto"/>
              <w:right w:val="single" w:sz="4" w:space="0" w:color="auto"/>
            </w:tcBorders>
          </w:tcPr>
          <w:p w14:paraId="5D8F8B88" w14:textId="77777777" w:rsidR="002A39CB" w:rsidRPr="001E50CF" w:rsidRDefault="002A39CB" w:rsidP="002A39CB">
            <w:pPr>
              <w:jc w:val="center"/>
              <w:rPr>
                <w:sz w:val="16"/>
                <w:szCs w:val="16"/>
                <w:lang w:val="en-GB" w:eastAsia="en-GB"/>
              </w:rPr>
            </w:pPr>
            <w:r w:rsidRPr="001E50CF">
              <w:rPr>
                <w:sz w:val="16"/>
                <w:szCs w:val="16"/>
                <w:lang w:val="en-GB" w:eastAsia="en-GB"/>
              </w:rPr>
              <w:t>Prime Minister’s Office</w:t>
            </w:r>
          </w:p>
          <w:p w14:paraId="3AB9A221" w14:textId="66E8BE84" w:rsidR="002A39CB" w:rsidRPr="001E50CF" w:rsidRDefault="002A39CB" w:rsidP="002A39CB">
            <w:pPr>
              <w:jc w:val="center"/>
              <w:rPr>
                <w:sz w:val="16"/>
                <w:szCs w:val="16"/>
                <w:lang w:val="en-GB" w:eastAsia="en-GB"/>
              </w:rPr>
            </w:pPr>
            <w:r w:rsidRPr="001E50CF">
              <w:rPr>
                <w:sz w:val="16"/>
                <w:szCs w:val="16"/>
                <w:lang w:val="en-GB" w:eastAsia="en-GB"/>
              </w:rPr>
              <w:t>Agency for the Delivery of Integrated Services Albania</w:t>
            </w:r>
          </w:p>
        </w:tc>
        <w:tc>
          <w:tcPr>
            <w:tcW w:w="1297" w:type="dxa"/>
            <w:tcBorders>
              <w:top w:val="single" w:sz="4" w:space="0" w:color="auto"/>
              <w:left w:val="single" w:sz="4" w:space="0" w:color="auto"/>
              <w:bottom w:val="single" w:sz="4" w:space="0" w:color="auto"/>
              <w:right w:val="single" w:sz="4" w:space="0" w:color="auto"/>
            </w:tcBorders>
          </w:tcPr>
          <w:p w14:paraId="7E8DA00E" w14:textId="09E1AD31" w:rsidR="002A39CB" w:rsidRPr="001E50CF" w:rsidRDefault="002A39CB" w:rsidP="002A39CB">
            <w:pPr>
              <w:jc w:val="center"/>
              <w:rPr>
                <w:sz w:val="16"/>
                <w:szCs w:val="16"/>
                <w:lang w:val="en-GB" w:eastAsia="en-GB"/>
              </w:rPr>
            </w:pPr>
            <w:r w:rsidRPr="001E50CF">
              <w:rPr>
                <w:sz w:val="16"/>
                <w:szCs w:val="16"/>
                <w:lang w:val="en-GB" w:eastAsia="en-GB"/>
              </w:rPr>
              <w:t>UNDP</w:t>
            </w:r>
          </w:p>
        </w:tc>
        <w:tc>
          <w:tcPr>
            <w:tcW w:w="1976" w:type="dxa"/>
            <w:tcBorders>
              <w:top w:val="single" w:sz="4" w:space="0" w:color="auto"/>
              <w:left w:val="single" w:sz="4" w:space="0" w:color="auto"/>
              <w:bottom w:val="single" w:sz="4" w:space="0" w:color="auto"/>
              <w:right w:val="single" w:sz="4" w:space="0" w:color="auto"/>
            </w:tcBorders>
          </w:tcPr>
          <w:p w14:paraId="1A4231A6" w14:textId="7BB1A327" w:rsidR="002A39CB" w:rsidRPr="001E50CF" w:rsidRDefault="002A39CB" w:rsidP="00A14284">
            <w:pPr>
              <w:jc w:val="center"/>
              <w:rPr>
                <w:sz w:val="16"/>
                <w:szCs w:val="16"/>
                <w:lang w:val="en-GB" w:eastAsia="en-GB"/>
              </w:rPr>
            </w:pPr>
            <w:r w:rsidRPr="001E50CF">
              <w:rPr>
                <w:sz w:val="16"/>
                <w:szCs w:val="16"/>
                <w:lang w:val="en-GB" w:eastAsia="en-GB"/>
              </w:rPr>
              <w:t>Project</w:t>
            </w:r>
            <w:r w:rsidR="00A70AD3">
              <w:rPr>
                <w:sz w:val="16"/>
                <w:szCs w:val="16"/>
                <w:lang w:val="en-GB" w:eastAsia="en-GB"/>
              </w:rPr>
              <w:t xml:space="preserve"> Mid-Term Evaluation</w:t>
            </w:r>
          </w:p>
        </w:tc>
        <w:tc>
          <w:tcPr>
            <w:tcW w:w="0" w:type="auto"/>
            <w:tcBorders>
              <w:top w:val="single" w:sz="4" w:space="0" w:color="auto"/>
              <w:left w:val="single" w:sz="4" w:space="0" w:color="auto"/>
              <w:bottom w:val="single" w:sz="4" w:space="0" w:color="auto"/>
              <w:right w:val="single" w:sz="4" w:space="0" w:color="auto"/>
            </w:tcBorders>
          </w:tcPr>
          <w:p w14:paraId="78776AD1" w14:textId="1073A92B" w:rsidR="002A39CB" w:rsidRPr="001E50CF" w:rsidRDefault="002A39CB" w:rsidP="002A39CB">
            <w:pPr>
              <w:jc w:val="center"/>
              <w:rPr>
                <w:sz w:val="16"/>
                <w:szCs w:val="16"/>
                <w:lang w:val="en-GB" w:eastAsia="en-GB"/>
              </w:rPr>
            </w:pPr>
            <w:r w:rsidRPr="001E50CF">
              <w:rPr>
                <w:sz w:val="16"/>
                <w:szCs w:val="16"/>
                <w:lang w:val="en-GB" w:eastAsia="en-GB"/>
              </w:rPr>
              <w:t>November 2023</w:t>
            </w:r>
          </w:p>
        </w:tc>
        <w:tc>
          <w:tcPr>
            <w:tcW w:w="0" w:type="auto"/>
            <w:tcBorders>
              <w:top w:val="single" w:sz="4" w:space="0" w:color="auto"/>
              <w:left w:val="single" w:sz="4" w:space="0" w:color="auto"/>
              <w:bottom w:val="single" w:sz="4" w:space="0" w:color="auto"/>
              <w:right w:val="single" w:sz="4" w:space="0" w:color="auto"/>
            </w:tcBorders>
          </w:tcPr>
          <w:p w14:paraId="1849D900" w14:textId="402D8AFF" w:rsidR="002A39CB" w:rsidRPr="001E50CF" w:rsidRDefault="002A39CB" w:rsidP="002A39CB">
            <w:pPr>
              <w:jc w:val="center"/>
              <w:rPr>
                <w:sz w:val="16"/>
                <w:szCs w:val="16"/>
                <w:lang w:val="en-GB" w:eastAsia="en-GB"/>
              </w:rPr>
            </w:pPr>
            <w:r w:rsidRPr="001E50CF">
              <w:rPr>
                <w:sz w:val="16"/>
                <w:szCs w:val="16"/>
                <w:lang w:val="en-GB" w:eastAsia="en-GB"/>
              </w:rPr>
              <w:t>15,000</w:t>
            </w:r>
          </w:p>
        </w:tc>
        <w:tc>
          <w:tcPr>
            <w:tcW w:w="0" w:type="auto"/>
            <w:tcBorders>
              <w:top w:val="single" w:sz="4" w:space="0" w:color="auto"/>
              <w:left w:val="single" w:sz="4" w:space="0" w:color="auto"/>
              <w:bottom w:val="single" w:sz="4" w:space="0" w:color="auto"/>
              <w:right w:val="single" w:sz="4" w:space="0" w:color="auto"/>
            </w:tcBorders>
          </w:tcPr>
          <w:p w14:paraId="64169F41" w14:textId="2E3A3134" w:rsidR="002A39CB" w:rsidRPr="001E50CF" w:rsidRDefault="002A39CB" w:rsidP="002A39CB">
            <w:pPr>
              <w:jc w:val="center"/>
              <w:rPr>
                <w:sz w:val="16"/>
                <w:szCs w:val="16"/>
                <w:lang w:val="en-GB" w:eastAsia="en-GB"/>
              </w:rPr>
            </w:pPr>
            <w:r w:rsidRPr="001E50CF">
              <w:rPr>
                <w:sz w:val="16"/>
                <w:szCs w:val="16"/>
                <w:lang w:val="en-GB" w:eastAsia="en-GB"/>
              </w:rPr>
              <w:t xml:space="preserve">Project </w:t>
            </w:r>
            <w:r>
              <w:rPr>
                <w:sz w:val="16"/>
                <w:szCs w:val="16"/>
                <w:lang w:val="en-GB" w:eastAsia="en-GB"/>
              </w:rPr>
              <w:t>B</w:t>
            </w:r>
            <w:r w:rsidRPr="001E50CF">
              <w:rPr>
                <w:sz w:val="16"/>
                <w:szCs w:val="16"/>
                <w:lang w:val="en-GB" w:eastAsia="en-GB"/>
              </w:rPr>
              <w:t>udget</w:t>
            </w:r>
          </w:p>
        </w:tc>
      </w:tr>
      <w:tr w:rsidR="00D22DFD" w:rsidRPr="001E50CF" w14:paraId="5D6A006C" w14:textId="77777777" w:rsidTr="00D22DFD">
        <w:trPr>
          <w:trHeight w:val="131"/>
        </w:trPr>
        <w:tc>
          <w:tcPr>
            <w:tcW w:w="1903" w:type="dxa"/>
            <w:tcBorders>
              <w:top w:val="single" w:sz="4" w:space="0" w:color="auto"/>
              <w:left w:val="single" w:sz="4" w:space="0" w:color="auto"/>
              <w:bottom w:val="single" w:sz="4" w:space="0" w:color="auto"/>
              <w:right w:val="single" w:sz="4" w:space="0" w:color="auto"/>
            </w:tcBorders>
            <w:shd w:val="clear" w:color="auto" w:fill="auto"/>
          </w:tcPr>
          <w:p w14:paraId="5CCC3527" w14:textId="4C2C72A3" w:rsidR="00D22DFD" w:rsidRDefault="00D22DFD" w:rsidP="00D22DFD">
            <w:pPr>
              <w:jc w:val="center"/>
              <w:rPr>
                <w:color w:val="000000" w:themeColor="text1"/>
                <w:kern w:val="24"/>
                <w:sz w:val="16"/>
                <w:szCs w:val="16"/>
                <w:lang w:val="en-GB"/>
              </w:rPr>
            </w:pPr>
            <w:r w:rsidRPr="00F61BDA">
              <w:rPr>
                <w:color w:val="000000" w:themeColor="text1"/>
                <w:kern w:val="24"/>
                <w:sz w:val="16"/>
                <w:szCs w:val="16"/>
                <w:lang w:val="en-GB"/>
              </w:rPr>
              <w:t xml:space="preserve">By 2026 </w:t>
            </w:r>
            <w:r>
              <w:rPr>
                <w:color w:val="000000" w:themeColor="text1"/>
                <w:kern w:val="24"/>
                <w:sz w:val="16"/>
                <w:szCs w:val="16"/>
                <w:lang w:val="en-GB"/>
              </w:rPr>
              <w:t>T</w:t>
            </w:r>
            <w:r w:rsidRPr="00F61BDA">
              <w:rPr>
                <w:color w:val="000000" w:themeColor="text1"/>
                <w:kern w:val="24"/>
                <w:sz w:val="16"/>
                <w:szCs w:val="16"/>
                <w:lang w:val="en-GB"/>
              </w:rPr>
              <w:t xml:space="preserve">here </w:t>
            </w:r>
            <w:r>
              <w:rPr>
                <w:color w:val="000000" w:themeColor="text1"/>
                <w:kern w:val="24"/>
                <w:sz w:val="16"/>
                <w:szCs w:val="16"/>
                <w:lang w:val="en-GB"/>
              </w:rPr>
              <w:t>I</w:t>
            </w:r>
            <w:r w:rsidRPr="00F61BDA">
              <w:rPr>
                <w:color w:val="000000" w:themeColor="text1"/>
                <w:kern w:val="24"/>
                <w:sz w:val="16"/>
                <w:szCs w:val="16"/>
                <w:lang w:val="en-GB"/>
              </w:rPr>
              <w:t xml:space="preserve">s </w:t>
            </w:r>
            <w:r>
              <w:rPr>
                <w:color w:val="000000" w:themeColor="text1"/>
                <w:kern w:val="24"/>
                <w:sz w:val="16"/>
                <w:szCs w:val="16"/>
                <w:lang w:val="en-GB"/>
              </w:rPr>
              <w:t>I</w:t>
            </w:r>
            <w:r w:rsidRPr="00F61BDA">
              <w:rPr>
                <w:color w:val="000000" w:themeColor="text1"/>
                <w:kern w:val="24"/>
                <w:sz w:val="16"/>
                <w:szCs w:val="16"/>
                <w:lang w:val="en-GB"/>
              </w:rPr>
              <w:t xml:space="preserve">ncreased </w:t>
            </w:r>
            <w:r>
              <w:rPr>
                <w:color w:val="000000" w:themeColor="text1"/>
                <w:kern w:val="24"/>
                <w:sz w:val="16"/>
                <w:szCs w:val="16"/>
                <w:lang w:val="en-GB"/>
              </w:rPr>
              <w:t>and</w:t>
            </w:r>
            <w:r w:rsidRPr="00F61BDA">
              <w:rPr>
                <w:color w:val="000000" w:themeColor="text1"/>
                <w:kern w:val="24"/>
                <w:sz w:val="16"/>
                <w:szCs w:val="16"/>
                <w:lang w:val="en-GB"/>
              </w:rPr>
              <w:t xml:space="preserve"> </w:t>
            </w:r>
            <w:r>
              <w:rPr>
                <w:color w:val="000000" w:themeColor="text1"/>
                <w:kern w:val="24"/>
                <w:sz w:val="16"/>
                <w:szCs w:val="16"/>
                <w:lang w:val="en-GB"/>
              </w:rPr>
              <w:t>M</w:t>
            </w:r>
            <w:r w:rsidRPr="00F61BDA">
              <w:rPr>
                <w:color w:val="000000" w:themeColor="text1"/>
                <w:kern w:val="24"/>
                <w:sz w:val="16"/>
                <w:szCs w:val="16"/>
                <w:lang w:val="en-GB"/>
              </w:rPr>
              <w:t xml:space="preserve">ore </w:t>
            </w:r>
            <w:r>
              <w:rPr>
                <w:color w:val="000000" w:themeColor="text1"/>
                <w:kern w:val="24"/>
                <w:sz w:val="16"/>
                <w:szCs w:val="16"/>
                <w:lang w:val="en-GB"/>
              </w:rPr>
              <w:t>E</w:t>
            </w:r>
            <w:r w:rsidRPr="00F61BDA">
              <w:rPr>
                <w:color w:val="000000" w:themeColor="text1"/>
                <w:kern w:val="24"/>
                <w:sz w:val="16"/>
                <w:szCs w:val="16"/>
                <w:lang w:val="en-GB"/>
              </w:rPr>
              <w:t xml:space="preserve">quitable </w:t>
            </w:r>
            <w:r>
              <w:rPr>
                <w:color w:val="000000" w:themeColor="text1"/>
                <w:kern w:val="24"/>
                <w:sz w:val="16"/>
                <w:szCs w:val="16"/>
                <w:lang w:val="en-GB"/>
              </w:rPr>
              <w:t>I</w:t>
            </w:r>
            <w:r w:rsidRPr="00F61BDA">
              <w:rPr>
                <w:color w:val="000000" w:themeColor="text1"/>
                <w:kern w:val="24"/>
                <w:sz w:val="16"/>
                <w:szCs w:val="16"/>
                <w:lang w:val="en-GB"/>
              </w:rPr>
              <w:t xml:space="preserve">nvestment </w:t>
            </w:r>
            <w:r>
              <w:rPr>
                <w:color w:val="000000" w:themeColor="text1"/>
                <w:kern w:val="24"/>
                <w:sz w:val="16"/>
                <w:szCs w:val="16"/>
                <w:lang w:val="en-GB"/>
              </w:rPr>
              <w:t>in</w:t>
            </w:r>
            <w:r w:rsidRPr="00F61BDA">
              <w:rPr>
                <w:color w:val="000000" w:themeColor="text1"/>
                <w:kern w:val="24"/>
                <w:sz w:val="16"/>
                <w:szCs w:val="16"/>
                <w:lang w:val="en-GB"/>
              </w:rPr>
              <w:t xml:space="preserve"> </w:t>
            </w:r>
            <w:r>
              <w:rPr>
                <w:color w:val="000000" w:themeColor="text1"/>
                <w:kern w:val="24"/>
                <w:sz w:val="16"/>
                <w:szCs w:val="16"/>
                <w:lang w:val="en-GB"/>
              </w:rPr>
              <w:t>P</w:t>
            </w:r>
            <w:r w:rsidRPr="00F61BDA">
              <w:rPr>
                <w:color w:val="000000" w:themeColor="text1"/>
                <w:kern w:val="24"/>
                <w:sz w:val="16"/>
                <w:szCs w:val="16"/>
                <w:lang w:val="en-GB"/>
              </w:rPr>
              <w:t xml:space="preserve">eople, </w:t>
            </w:r>
            <w:r>
              <w:rPr>
                <w:color w:val="000000" w:themeColor="text1"/>
                <w:kern w:val="24"/>
                <w:sz w:val="16"/>
                <w:szCs w:val="16"/>
                <w:lang w:val="en-GB"/>
              </w:rPr>
              <w:t>R</w:t>
            </w:r>
            <w:r w:rsidRPr="00F61BDA">
              <w:rPr>
                <w:color w:val="000000" w:themeColor="text1"/>
                <w:kern w:val="24"/>
                <w:sz w:val="16"/>
                <w:szCs w:val="16"/>
                <w:lang w:val="en-GB"/>
              </w:rPr>
              <w:t xml:space="preserve">emoving </w:t>
            </w:r>
            <w:r>
              <w:rPr>
                <w:color w:val="000000" w:themeColor="text1"/>
                <w:kern w:val="24"/>
                <w:sz w:val="16"/>
                <w:szCs w:val="16"/>
                <w:lang w:val="en-GB"/>
              </w:rPr>
              <w:t>B</w:t>
            </w:r>
            <w:r w:rsidRPr="00F61BDA">
              <w:rPr>
                <w:color w:val="000000" w:themeColor="text1"/>
                <w:kern w:val="24"/>
                <w:sz w:val="16"/>
                <w:szCs w:val="16"/>
                <w:lang w:val="en-GB"/>
              </w:rPr>
              <w:t xml:space="preserve">arriers </w:t>
            </w:r>
            <w:r>
              <w:rPr>
                <w:color w:val="000000" w:themeColor="text1"/>
                <w:kern w:val="24"/>
                <w:sz w:val="16"/>
                <w:szCs w:val="16"/>
                <w:lang w:val="en-GB"/>
              </w:rPr>
              <w:t>and</w:t>
            </w:r>
            <w:r w:rsidRPr="00F61BDA">
              <w:rPr>
                <w:color w:val="000000" w:themeColor="text1"/>
                <w:kern w:val="24"/>
                <w:sz w:val="16"/>
                <w:szCs w:val="16"/>
                <w:lang w:val="en-GB"/>
              </w:rPr>
              <w:t xml:space="preserve"> </w:t>
            </w:r>
            <w:r>
              <w:rPr>
                <w:color w:val="000000" w:themeColor="text1"/>
                <w:kern w:val="24"/>
                <w:sz w:val="16"/>
                <w:szCs w:val="16"/>
                <w:lang w:val="en-GB"/>
              </w:rPr>
              <w:t>C</w:t>
            </w:r>
            <w:r w:rsidRPr="00F61BDA">
              <w:rPr>
                <w:color w:val="000000" w:themeColor="text1"/>
                <w:kern w:val="24"/>
                <w:sz w:val="16"/>
                <w:szCs w:val="16"/>
                <w:lang w:val="en-GB"/>
              </w:rPr>
              <w:t xml:space="preserve">reating </w:t>
            </w:r>
            <w:r>
              <w:rPr>
                <w:color w:val="000000" w:themeColor="text1"/>
                <w:kern w:val="24"/>
                <w:sz w:val="16"/>
                <w:szCs w:val="16"/>
                <w:lang w:val="en-GB"/>
              </w:rPr>
              <w:t>O</w:t>
            </w:r>
            <w:r w:rsidRPr="00F61BDA">
              <w:rPr>
                <w:color w:val="000000" w:themeColor="text1"/>
                <w:kern w:val="24"/>
                <w:sz w:val="16"/>
                <w:szCs w:val="16"/>
                <w:lang w:val="en-GB"/>
              </w:rPr>
              <w:t xml:space="preserve">pportunities </w:t>
            </w:r>
            <w:r>
              <w:rPr>
                <w:color w:val="000000" w:themeColor="text1"/>
                <w:kern w:val="24"/>
                <w:sz w:val="16"/>
                <w:szCs w:val="16"/>
                <w:lang w:val="en-GB"/>
              </w:rPr>
              <w:t>for</w:t>
            </w:r>
            <w:r w:rsidRPr="00F61BDA">
              <w:rPr>
                <w:color w:val="000000" w:themeColor="text1"/>
                <w:kern w:val="24"/>
                <w:sz w:val="16"/>
                <w:szCs w:val="16"/>
                <w:lang w:val="en-GB"/>
              </w:rPr>
              <w:t xml:space="preserve"> </w:t>
            </w:r>
            <w:r>
              <w:rPr>
                <w:color w:val="000000" w:themeColor="text1"/>
                <w:kern w:val="24"/>
                <w:sz w:val="16"/>
                <w:szCs w:val="16"/>
                <w:lang w:val="en-GB"/>
              </w:rPr>
              <w:t>T</w:t>
            </w:r>
            <w:r w:rsidRPr="00F61BDA">
              <w:rPr>
                <w:color w:val="000000" w:themeColor="text1"/>
                <w:kern w:val="24"/>
                <w:sz w:val="16"/>
                <w:szCs w:val="16"/>
                <w:lang w:val="en-GB"/>
              </w:rPr>
              <w:t xml:space="preserve">hose </w:t>
            </w:r>
            <w:r>
              <w:rPr>
                <w:color w:val="000000" w:themeColor="text1"/>
                <w:kern w:val="24"/>
                <w:sz w:val="16"/>
                <w:szCs w:val="16"/>
                <w:lang w:val="en-GB"/>
              </w:rPr>
              <w:t>at</w:t>
            </w:r>
            <w:r w:rsidRPr="00F61BDA">
              <w:rPr>
                <w:color w:val="000000" w:themeColor="text1"/>
                <w:kern w:val="24"/>
                <w:sz w:val="16"/>
                <w:szCs w:val="16"/>
                <w:lang w:val="en-GB"/>
              </w:rPr>
              <w:t xml:space="preserve"> </w:t>
            </w:r>
            <w:r>
              <w:rPr>
                <w:color w:val="000000" w:themeColor="text1"/>
                <w:kern w:val="24"/>
                <w:sz w:val="16"/>
                <w:szCs w:val="16"/>
                <w:lang w:val="en-GB"/>
              </w:rPr>
              <w:t>R</w:t>
            </w:r>
            <w:r w:rsidRPr="00F61BDA">
              <w:rPr>
                <w:color w:val="000000" w:themeColor="text1"/>
                <w:kern w:val="24"/>
                <w:sz w:val="16"/>
                <w:szCs w:val="16"/>
                <w:lang w:val="en-GB"/>
              </w:rPr>
              <w:t xml:space="preserve">isk </w:t>
            </w:r>
            <w:r>
              <w:rPr>
                <w:color w:val="000000" w:themeColor="text1"/>
                <w:kern w:val="24"/>
                <w:sz w:val="16"/>
                <w:szCs w:val="16"/>
                <w:lang w:val="en-GB"/>
              </w:rPr>
              <w:t>o</w:t>
            </w:r>
            <w:r w:rsidRPr="00F61BDA">
              <w:rPr>
                <w:color w:val="000000" w:themeColor="text1"/>
                <w:kern w:val="24"/>
                <w:sz w:val="16"/>
                <w:szCs w:val="16"/>
                <w:lang w:val="en-GB"/>
              </w:rPr>
              <w:t xml:space="preserve">f </w:t>
            </w:r>
            <w:r>
              <w:rPr>
                <w:color w:val="000000" w:themeColor="text1"/>
                <w:kern w:val="24"/>
                <w:sz w:val="16"/>
                <w:szCs w:val="16"/>
                <w:lang w:val="en-GB"/>
              </w:rPr>
              <w:t>E</w:t>
            </w:r>
            <w:r w:rsidRPr="00F61BDA">
              <w:rPr>
                <w:color w:val="000000" w:themeColor="text1"/>
                <w:kern w:val="24"/>
                <w:sz w:val="16"/>
                <w:szCs w:val="16"/>
                <w:lang w:val="en-GB"/>
              </w:rPr>
              <w:t>xclusion.</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11FFC00" w14:textId="58771907" w:rsidR="00D22DFD" w:rsidRDefault="00D22DFD" w:rsidP="00D22DFD">
            <w:pPr>
              <w:jc w:val="center"/>
              <w:rPr>
                <w:color w:val="000000"/>
                <w:sz w:val="16"/>
                <w:szCs w:val="16"/>
                <w:lang w:val="en-GB"/>
              </w:rPr>
            </w:pPr>
            <w:r w:rsidRPr="00F61BDA">
              <w:rPr>
                <w:color w:val="000000"/>
                <w:sz w:val="16"/>
                <w:szCs w:val="16"/>
                <w:lang w:val="en-GB"/>
              </w:rPr>
              <w:t xml:space="preserve">Eradicate </w:t>
            </w:r>
            <w:r>
              <w:rPr>
                <w:color w:val="000000"/>
                <w:sz w:val="16"/>
                <w:szCs w:val="16"/>
                <w:lang w:val="en-GB"/>
              </w:rPr>
              <w:t>P</w:t>
            </w:r>
            <w:r w:rsidRPr="00F61BDA">
              <w:rPr>
                <w:color w:val="000000"/>
                <w:sz w:val="16"/>
                <w:szCs w:val="16"/>
                <w:lang w:val="en-GB"/>
              </w:rPr>
              <w:t xml:space="preserve">overty in all its </w:t>
            </w:r>
            <w:r>
              <w:rPr>
                <w:color w:val="000000"/>
                <w:sz w:val="16"/>
                <w:szCs w:val="16"/>
                <w:lang w:val="en-GB"/>
              </w:rPr>
              <w:t>F</w:t>
            </w:r>
            <w:r w:rsidRPr="00F61BDA">
              <w:rPr>
                <w:color w:val="000000"/>
                <w:sz w:val="16"/>
                <w:szCs w:val="16"/>
                <w:lang w:val="en-GB"/>
              </w:rPr>
              <w:t xml:space="preserve">orms and </w:t>
            </w:r>
            <w:r>
              <w:rPr>
                <w:color w:val="000000"/>
                <w:sz w:val="16"/>
                <w:szCs w:val="16"/>
                <w:lang w:val="en-GB"/>
              </w:rPr>
              <w:t>D</w:t>
            </w:r>
            <w:r w:rsidRPr="00F61BDA">
              <w:rPr>
                <w:color w:val="000000"/>
                <w:sz w:val="16"/>
                <w:szCs w:val="16"/>
                <w:lang w:val="en-GB"/>
              </w:rPr>
              <w:t>imensions</w:t>
            </w:r>
            <w:r>
              <w:rPr>
                <w:color w:val="000000"/>
                <w:sz w:val="16"/>
                <w:szCs w:val="16"/>
                <w:lang w:val="en-GB"/>
              </w:rPr>
              <w:t>.</w:t>
            </w:r>
          </w:p>
        </w:tc>
        <w:tc>
          <w:tcPr>
            <w:tcW w:w="1994" w:type="dxa"/>
            <w:tcBorders>
              <w:top w:val="single" w:sz="4" w:space="0" w:color="auto"/>
              <w:left w:val="single" w:sz="4" w:space="0" w:color="auto"/>
              <w:bottom w:val="single" w:sz="4" w:space="0" w:color="auto"/>
              <w:right w:val="single" w:sz="4" w:space="0" w:color="auto"/>
            </w:tcBorders>
          </w:tcPr>
          <w:p w14:paraId="055683E6" w14:textId="52F70905" w:rsidR="00D22DFD" w:rsidRPr="00A14284" w:rsidRDefault="00D22DFD" w:rsidP="00D22DFD">
            <w:pPr>
              <w:jc w:val="center"/>
              <w:rPr>
                <w:rFonts w:eastAsia="Arial Unicode MS"/>
                <w:bCs/>
                <w:sz w:val="16"/>
                <w:szCs w:val="16"/>
                <w:lang w:val="en-GB"/>
              </w:rPr>
            </w:pPr>
            <w:r w:rsidRPr="00A14284">
              <w:rPr>
                <w:rFonts w:eastAsia="Arial Unicode MS"/>
                <w:bCs/>
                <w:sz w:val="16"/>
                <w:szCs w:val="16"/>
                <w:lang w:val="en-GB"/>
              </w:rPr>
              <w:t>Country Programme</w:t>
            </w:r>
            <w:r>
              <w:rPr>
                <w:rFonts w:eastAsia="Arial Unicode MS"/>
                <w:bCs/>
                <w:sz w:val="16"/>
                <w:szCs w:val="16"/>
                <w:lang w:val="en-GB"/>
              </w:rPr>
              <w:t xml:space="preserve"> Mid-Term Evaluation (MTE) –Outcome A</w:t>
            </w:r>
          </w:p>
          <w:p w14:paraId="631355E1" w14:textId="77777777" w:rsidR="00D22DFD" w:rsidRPr="00A14284" w:rsidRDefault="00D22DFD" w:rsidP="00D22DFD">
            <w:pPr>
              <w:jc w:val="center"/>
              <w:rPr>
                <w:rFonts w:eastAsia="Arial Unicode MS"/>
                <w:bCs/>
                <w:sz w:val="16"/>
                <w:szCs w:val="16"/>
                <w:lang w:val="en-GB"/>
              </w:rPr>
            </w:pPr>
          </w:p>
        </w:tc>
        <w:tc>
          <w:tcPr>
            <w:tcW w:w="1229" w:type="dxa"/>
            <w:tcBorders>
              <w:top w:val="single" w:sz="4" w:space="0" w:color="auto"/>
              <w:left w:val="single" w:sz="4" w:space="0" w:color="auto"/>
              <w:bottom w:val="single" w:sz="4" w:space="0" w:color="auto"/>
              <w:right w:val="single" w:sz="4" w:space="0" w:color="auto"/>
            </w:tcBorders>
          </w:tcPr>
          <w:p w14:paraId="77D27652" w14:textId="2FE64A86" w:rsidR="00D22DFD" w:rsidRDefault="00D22DFD" w:rsidP="00D22DFD">
            <w:pPr>
              <w:jc w:val="center"/>
              <w:rPr>
                <w:rFonts w:eastAsia="Arial Unicode MS"/>
                <w:bCs/>
                <w:sz w:val="16"/>
                <w:szCs w:val="16"/>
                <w:lang w:val="en-GB"/>
              </w:rPr>
            </w:pPr>
            <w:r>
              <w:rPr>
                <w:rFonts w:eastAsia="Arial Unicode MS"/>
                <w:bCs/>
                <w:sz w:val="16"/>
                <w:szCs w:val="16"/>
                <w:lang w:val="en-GB"/>
              </w:rPr>
              <w:t>Different Ministries</w:t>
            </w:r>
          </w:p>
        </w:tc>
        <w:tc>
          <w:tcPr>
            <w:tcW w:w="1297" w:type="dxa"/>
            <w:tcBorders>
              <w:top w:val="single" w:sz="4" w:space="0" w:color="auto"/>
              <w:left w:val="single" w:sz="4" w:space="0" w:color="auto"/>
              <w:bottom w:val="single" w:sz="4" w:space="0" w:color="auto"/>
              <w:right w:val="single" w:sz="4" w:space="0" w:color="auto"/>
            </w:tcBorders>
          </w:tcPr>
          <w:p w14:paraId="601222F8" w14:textId="4270B3BF" w:rsidR="00D22DFD" w:rsidRPr="00A14284" w:rsidRDefault="00D22DFD" w:rsidP="00D22DFD">
            <w:pPr>
              <w:jc w:val="center"/>
              <w:rPr>
                <w:rFonts w:eastAsia="Arial Unicode MS"/>
                <w:bCs/>
                <w:sz w:val="16"/>
                <w:szCs w:val="16"/>
                <w:lang w:val="en-GB"/>
              </w:rPr>
            </w:pPr>
            <w:r>
              <w:rPr>
                <w:rFonts w:eastAsia="Arial Unicode MS"/>
                <w:bCs/>
                <w:sz w:val="16"/>
                <w:szCs w:val="16"/>
                <w:lang w:val="en-GB"/>
              </w:rPr>
              <w:t>UNDP</w:t>
            </w:r>
          </w:p>
        </w:tc>
        <w:tc>
          <w:tcPr>
            <w:tcW w:w="1976" w:type="dxa"/>
            <w:tcBorders>
              <w:top w:val="single" w:sz="4" w:space="0" w:color="auto"/>
              <w:left w:val="single" w:sz="4" w:space="0" w:color="auto"/>
              <w:bottom w:val="single" w:sz="4" w:space="0" w:color="auto"/>
              <w:right w:val="single" w:sz="4" w:space="0" w:color="auto"/>
            </w:tcBorders>
          </w:tcPr>
          <w:p w14:paraId="32D4759C" w14:textId="7038DAD3" w:rsidR="00D22DFD" w:rsidRPr="00A14284" w:rsidRDefault="00D22DFD" w:rsidP="00D22DFD">
            <w:pPr>
              <w:jc w:val="center"/>
              <w:rPr>
                <w:rFonts w:eastAsia="Arial Unicode MS"/>
                <w:bCs/>
                <w:sz w:val="16"/>
                <w:szCs w:val="16"/>
                <w:lang w:val="en-GB"/>
              </w:rPr>
            </w:pPr>
            <w:r>
              <w:rPr>
                <w:rFonts w:eastAsia="Arial Unicode MS"/>
                <w:bCs/>
                <w:sz w:val="16"/>
                <w:szCs w:val="16"/>
                <w:lang w:val="en-GB"/>
              </w:rPr>
              <w:t>Outcome/Thematic</w:t>
            </w:r>
          </w:p>
        </w:tc>
        <w:tc>
          <w:tcPr>
            <w:tcW w:w="0" w:type="auto"/>
            <w:tcBorders>
              <w:top w:val="single" w:sz="4" w:space="0" w:color="auto"/>
              <w:left w:val="single" w:sz="4" w:space="0" w:color="auto"/>
              <w:bottom w:val="single" w:sz="4" w:space="0" w:color="auto"/>
              <w:right w:val="single" w:sz="4" w:space="0" w:color="auto"/>
            </w:tcBorders>
          </w:tcPr>
          <w:p w14:paraId="1BB0C2A2" w14:textId="76B01968" w:rsidR="00D22DFD" w:rsidRDefault="00D22DFD" w:rsidP="00D22DFD">
            <w:pPr>
              <w:jc w:val="center"/>
              <w:rPr>
                <w:rFonts w:eastAsia="Arial Unicode MS"/>
                <w:bCs/>
                <w:sz w:val="16"/>
                <w:szCs w:val="16"/>
                <w:lang w:val="en-GB"/>
              </w:rPr>
            </w:pPr>
            <w:r>
              <w:rPr>
                <w:rFonts w:eastAsia="Arial Unicode MS"/>
                <w:bCs/>
                <w:sz w:val="16"/>
                <w:szCs w:val="16"/>
                <w:lang w:val="en-GB"/>
              </w:rPr>
              <w:t xml:space="preserve">Q2 </w:t>
            </w:r>
            <w:r w:rsidRPr="00A14284">
              <w:rPr>
                <w:rFonts w:eastAsia="Arial Unicode MS"/>
                <w:bCs/>
                <w:sz w:val="16"/>
                <w:szCs w:val="16"/>
                <w:lang w:val="en-GB"/>
              </w:rPr>
              <w:t>20</w:t>
            </w:r>
            <w:r>
              <w:rPr>
                <w:rFonts w:eastAsia="Arial Unicode MS"/>
                <w:bCs/>
                <w:sz w:val="16"/>
                <w:szCs w:val="16"/>
                <w:lang w:val="en-GB"/>
              </w:rPr>
              <w:t>24</w:t>
            </w:r>
          </w:p>
        </w:tc>
        <w:tc>
          <w:tcPr>
            <w:tcW w:w="0" w:type="auto"/>
            <w:tcBorders>
              <w:top w:val="single" w:sz="4" w:space="0" w:color="auto"/>
              <w:left w:val="single" w:sz="4" w:space="0" w:color="auto"/>
              <w:bottom w:val="single" w:sz="4" w:space="0" w:color="auto"/>
              <w:right w:val="single" w:sz="4" w:space="0" w:color="auto"/>
            </w:tcBorders>
          </w:tcPr>
          <w:p w14:paraId="672775F9" w14:textId="5518ED2B" w:rsidR="00D22DFD" w:rsidRDefault="00D22DFD" w:rsidP="00D22DFD">
            <w:pPr>
              <w:jc w:val="center"/>
              <w:rPr>
                <w:rFonts w:eastAsia="Arial Unicode MS"/>
                <w:bCs/>
                <w:sz w:val="16"/>
                <w:szCs w:val="16"/>
                <w:lang w:val="en-GB"/>
              </w:rPr>
            </w:pPr>
            <w:r>
              <w:rPr>
                <w:rFonts w:eastAsia="Arial Unicode MS"/>
                <w:bCs/>
                <w:sz w:val="16"/>
                <w:szCs w:val="16"/>
                <w:lang w:val="en-GB"/>
              </w:rPr>
              <w:t>2</w:t>
            </w:r>
            <w:r w:rsidR="00BD38B9">
              <w:rPr>
                <w:rFonts w:eastAsia="Arial Unicode MS"/>
                <w:bCs/>
                <w:sz w:val="16"/>
                <w:szCs w:val="16"/>
                <w:lang w:val="en-GB"/>
              </w:rPr>
              <w:t>0</w:t>
            </w:r>
            <w:r>
              <w:rPr>
                <w:rFonts w:eastAsia="Arial Unicode MS"/>
                <w:bCs/>
                <w:sz w:val="16"/>
                <w:szCs w:val="16"/>
                <w:lang w:val="en-GB"/>
              </w:rPr>
              <w:t>,000</w:t>
            </w:r>
          </w:p>
        </w:tc>
        <w:tc>
          <w:tcPr>
            <w:tcW w:w="0" w:type="auto"/>
            <w:tcBorders>
              <w:top w:val="single" w:sz="4" w:space="0" w:color="auto"/>
              <w:left w:val="single" w:sz="4" w:space="0" w:color="auto"/>
              <w:bottom w:val="single" w:sz="4" w:space="0" w:color="auto"/>
              <w:right w:val="single" w:sz="4" w:space="0" w:color="auto"/>
            </w:tcBorders>
          </w:tcPr>
          <w:p w14:paraId="6FE5C957" w14:textId="4D827463" w:rsidR="00D22DFD" w:rsidRPr="00A14284" w:rsidRDefault="00D22DFD" w:rsidP="00D22DFD">
            <w:pPr>
              <w:jc w:val="center"/>
              <w:rPr>
                <w:rFonts w:eastAsia="Arial Unicode MS"/>
                <w:bCs/>
                <w:sz w:val="16"/>
                <w:szCs w:val="16"/>
                <w:lang w:val="en-GB"/>
              </w:rPr>
            </w:pPr>
            <w:r>
              <w:rPr>
                <w:rFonts w:eastAsia="Arial Unicode MS"/>
                <w:bCs/>
                <w:sz w:val="16"/>
                <w:szCs w:val="16"/>
                <w:lang w:val="en-GB"/>
              </w:rPr>
              <w:t>Regular Resources</w:t>
            </w:r>
          </w:p>
        </w:tc>
      </w:tr>
      <w:tr w:rsidR="00D22DFD" w:rsidRPr="001E50CF" w14:paraId="0EF91020" w14:textId="77777777" w:rsidTr="00D22DFD">
        <w:trPr>
          <w:trHeight w:val="131"/>
        </w:trPr>
        <w:tc>
          <w:tcPr>
            <w:tcW w:w="1903" w:type="dxa"/>
            <w:tcBorders>
              <w:top w:val="single" w:sz="4" w:space="0" w:color="auto"/>
              <w:left w:val="single" w:sz="4" w:space="0" w:color="auto"/>
              <w:bottom w:val="single" w:sz="4" w:space="0" w:color="auto"/>
              <w:right w:val="single" w:sz="4" w:space="0" w:color="auto"/>
            </w:tcBorders>
            <w:shd w:val="clear" w:color="auto" w:fill="auto"/>
          </w:tcPr>
          <w:p w14:paraId="38FAEF03" w14:textId="5776EB80" w:rsidR="00D22DFD" w:rsidRPr="00A14284" w:rsidRDefault="00D22DFD" w:rsidP="00D22DFD">
            <w:pPr>
              <w:jc w:val="center"/>
              <w:rPr>
                <w:rFonts w:eastAsia="Arial Unicode MS"/>
                <w:bCs/>
                <w:sz w:val="16"/>
                <w:szCs w:val="16"/>
                <w:lang w:val="en-GB"/>
              </w:rPr>
            </w:pPr>
            <w:r w:rsidRPr="00F61BDA">
              <w:rPr>
                <w:rFonts w:eastAsia="Arial Unicode MS"/>
                <w:bCs/>
                <w:sz w:val="16"/>
                <w:szCs w:val="16"/>
                <w:lang w:val="en-GB"/>
              </w:rPr>
              <w:t xml:space="preserve">By 2026, </w:t>
            </w:r>
            <w:r>
              <w:rPr>
                <w:rFonts w:eastAsia="Arial Unicode MS"/>
                <w:bCs/>
                <w:sz w:val="16"/>
                <w:szCs w:val="16"/>
                <w:lang w:val="en-GB"/>
              </w:rPr>
              <w:t>G</w:t>
            </w:r>
            <w:r w:rsidRPr="00F61BDA">
              <w:rPr>
                <w:rFonts w:eastAsia="Arial Unicode MS"/>
                <w:bCs/>
                <w:sz w:val="16"/>
                <w:szCs w:val="16"/>
                <w:lang w:val="en-GB"/>
              </w:rPr>
              <w:t xml:space="preserve">overnance is </w:t>
            </w:r>
            <w:r>
              <w:rPr>
                <w:rFonts w:eastAsia="Arial Unicode MS"/>
                <w:bCs/>
                <w:sz w:val="16"/>
                <w:szCs w:val="16"/>
                <w:lang w:val="en-GB"/>
              </w:rPr>
              <w:t>M</w:t>
            </w:r>
            <w:r w:rsidRPr="00F61BDA">
              <w:rPr>
                <w:rFonts w:eastAsia="Arial Unicode MS"/>
                <w:bCs/>
                <w:sz w:val="16"/>
                <w:szCs w:val="16"/>
                <w:lang w:val="en-GB"/>
              </w:rPr>
              <w:t xml:space="preserve">ore </w:t>
            </w:r>
            <w:r>
              <w:rPr>
                <w:rFonts w:eastAsia="Arial Unicode MS"/>
                <w:bCs/>
                <w:sz w:val="16"/>
                <w:szCs w:val="16"/>
                <w:lang w:val="en-GB"/>
              </w:rPr>
              <w:t>T</w:t>
            </w:r>
            <w:r w:rsidRPr="00F61BDA">
              <w:rPr>
                <w:rFonts w:eastAsia="Arial Unicode MS"/>
                <w:bCs/>
                <w:sz w:val="16"/>
                <w:szCs w:val="16"/>
                <w:lang w:val="en-GB"/>
              </w:rPr>
              <w:t xml:space="preserve">ransparent and </w:t>
            </w:r>
            <w:r>
              <w:rPr>
                <w:rFonts w:eastAsia="Arial Unicode MS"/>
                <w:bCs/>
                <w:sz w:val="16"/>
                <w:szCs w:val="16"/>
                <w:lang w:val="en-GB"/>
              </w:rPr>
              <w:t>A</w:t>
            </w:r>
            <w:r w:rsidRPr="00F61BDA">
              <w:rPr>
                <w:rFonts w:eastAsia="Arial Unicode MS"/>
                <w:bCs/>
                <w:sz w:val="16"/>
                <w:szCs w:val="16"/>
                <w:lang w:val="en-GB"/>
              </w:rPr>
              <w:t xml:space="preserve">ccountable, </w:t>
            </w:r>
            <w:r>
              <w:rPr>
                <w:rFonts w:eastAsia="Arial Unicode MS"/>
                <w:bCs/>
                <w:sz w:val="16"/>
                <w:szCs w:val="16"/>
                <w:lang w:val="en-GB"/>
              </w:rPr>
              <w:t>E</w:t>
            </w:r>
            <w:r w:rsidRPr="00F61BDA">
              <w:rPr>
                <w:rFonts w:eastAsia="Arial Unicode MS"/>
                <w:bCs/>
                <w:sz w:val="16"/>
                <w:szCs w:val="16"/>
                <w:lang w:val="en-GB"/>
              </w:rPr>
              <w:t xml:space="preserve">nabling </w:t>
            </w:r>
            <w:r>
              <w:rPr>
                <w:rFonts w:eastAsia="Arial Unicode MS"/>
                <w:bCs/>
                <w:sz w:val="16"/>
                <w:szCs w:val="16"/>
                <w:lang w:val="en-GB"/>
              </w:rPr>
              <w:t>P</w:t>
            </w:r>
            <w:r w:rsidRPr="00F61BDA">
              <w:rPr>
                <w:rFonts w:eastAsia="Arial Unicode MS"/>
                <w:bCs/>
                <w:sz w:val="16"/>
                <w:szCs w:val="16"/>
                <w:lang w:val="en-GB"/>
              </w:rPr>
              <w:t>eople (</w:t>
            </w:r>
            <w:r>
              <w:rPr>
                <w:rFonts w:eastAsia="Arial Unicode MS"/>
                <w:bCs/>
                <w:sz w:val="16"/>
                <w:szCs w:val="16"/>
                <w:lang w:val="en-GB"/>
              </w:rPr>
              <w:t>W</w:t>
            </w:r>
            <w:r w:rsidRPr="00F61BDA">
              <w:rPr>
                <w:rFonts w:eastAsia="Arial Unicode MS"/>
                <w:bCs/>
                <w:sz w:val="16"/>
                <w:szCs w:val="16"/>
                <w:lang w:val="en-GB"/>
              </w:rPr>
              <w:t xml:space="preserve">omen and </w:t>
            </w:r>
            <w:r>
              <w:rPr>
                <w:rFonts w:eastAsia="Arial Unicode MS"/>
                <w:bCs/>
                <w:sz w:val="16"/>
                <w:szCs w:val="16"/>
                <w:lang w:val="en-GB"/>
              </w:rPr>
              <w:t>G</w:t>
            </w:r>
            <w:r w:rsidRPr="00F61BDA">
              <w:rPr>
                <w:rFonts w:eastAsia="Arial Unicode MS"/>
                <w:bCs/>
                <w:sz w:val="16"/>
                <w:szCs w:val="16"/>
                <w:lang w:val="en-GB"/>
              </w:rPr>
              <w:t xml:space="preserve">irls, </w:t>
            </w:r>
            <w:r>
              <w:rPr>
                <w:rFonts w:eastAsia="Arial Unicode MS"/>
                <w:bCs/>
                <w:sz w:val="16"/>
                <w:szCs w:val="16"/>
                <w:lang w:val="en-GB"/>
              </w:rPr>
              <w:t>M</w:t>
            </w:r>
            <w:r w:rsidRPr="00F61BDA">
              <w:rPr>
                <w:rFonts w:eastAsia="Arial Unicode MS"/>
                <w:bCs/>
                <w:sz w:val="16"/>
                <w:szCs w:val="16"/>
                <w:lang w:val="en-GB"/>
              </w:rPr>
              <w:t xml:space="preserve">en and </w:t>
            </w:r>
            <w:r>
              <w:rPr>
                <w:rFonts w:eastAsia="Arial Unicode MS"/>
                <w:bCs/>
                <w:sz w:val="16"/>
                <w:szCs w:val="16"/>
                <w:lang w:val="en-GB"/>
              </w:rPr>
              <w:t>B</w:t>
            </w:r>
            <w:r w:rsidRPr="00F61BDA">
              <w:rPr>
                <w:rFonts w:eastAsia="Arial Unicode MS"/>
                <w:bCs/>
                <w:sz w:val="16"/>
                <w:szCs w:val="16"/>
                <w:lang w:val="en-GB"/>
              </w:rPr>
              <w:t xml:space="preserve">oys, and </w:t>
            </w:r>
            <w:r>
              <w:rPr>
                <w:rFonts w:eastAsia="Arial Unicode MS"/>
                <w:bCs/>
                <w:sz w:val="16"/>
                <w:szCs w:val="16"/>
                <w:lang w:val="en-GB"/>
              </w:rPr>
              <w:t>P</w:t>
            </w:r>
            <w:r w:rsidRPr="00F61BDA">
              <w:rPr>
                <w:rFonts w:eastAsia="Arial Unicode MS"/>
                <w:bCs/>
                <w:sz w:val="16"/>
                <w:szCs w:val="16"/>
                <w:lang w:val="en-GB"/>
              </w:rPr>
              <w:t xml:space="preserve">ersons at </w:t>
            </w:r>
            <w:r>
              <w:rPr>
                <w:rFonts w:eastAsia="Arial Unicode MS"/>
                <w:bCs/>
                <w:sz w:val="16"/>
                <w:szCs w:val="16"/>
                <w:lang w:val="en-GB"/>
              </w:rPr>
              <w:t>R</w:t>
            </w:r>
            <w:r w:rsidRPr="00F61BDA">
              <w:rPr>
                <w:rFonts w:eastAsia="Arial Unicode MS"/>
                <w:bCs/>
                <w:sz w:val="16"/>
                <w:szCs w:val="16"/>
                <w:lang w:val="en-GB"/>
              </w:rPr>
              <w:t xml:space="preserve">isk of </w:t>
            </w:r>
            <w:r>
              <w:rPr>
                <w:rFonts w:eastAsia="Arial Unicode MS"/>
                <w:bCs/>
                <w:sz w:val="16"/>
                <w:szCs w:val="16"/>
                <w:lang w:val="en-GB"/>
              </w:rPr>
              <w:lastRenderedPageBreak/>
              <w:t>E</w:t>
            </w:r>
            <w:r w:rsidRPr="00F61BDA">
              <w:rPr>
                <w:rFonts w:eastAsia="Arial Unicode MS"/>
                <w:bCs/>
                <w:sz w:val="16"/>
                <w:szCs w:val="16"/>
                <w:lang w:val="en-GB"/>
              </w:rPr>
              <w:t xml:space="preserve">xclusion), to </w:t>
            </w:r>
            <w:r>
              <w:rPr>
                <w:rFonts w:eastAsia="Arial Unicode MS"/>
                <w:bCs/>
                <w:sz w:val="16"/>
                <w:szCs w:val="16"/>
                <w:lang w:val="en-GB"/>
              </w:rPr>
              <w:t>E</w:t>
            </w:r>
            <w:r w:rsidRPr="00F61BDA">
              <w:rPr>
                <w:rFonts w:eastAsia="Arial Unicode MS"/>
                <w:bCs/>
                <w:sz w:val="16"/>
                <w:szCs w:val="16"/>
                <w:lang w:val="en-GB"/>
              </w:rPr>
              <w:t xml:space="preserve">njoy </w:t>
            </w:r>
            <w:r>
              <w:rPr>
                <w:rFonts w:eastAsia="Arial Unicode MS"/>
                <w:bCs/>
                <w:sz w:val="16"/>
                <w:szCs w:val="16"/>
                <w:lang w:val="en-GB"/>
              </w:rPr>
              <w:t>Q</w:t>
            </w:r>
            <w:r w:rsidRPr="00F61BDA">
              <w:rPr>
                <w:rFonts w:eastAsia="Arial Unicode MS"/>
                <w:bCs/>
                <w:sz w:val="16"/>
                <w:szCs w:val="16"/>
                <w:lang w:val="en-GB"/>
              </w:rPr>
              <w:t xml:space="preserve">uality, </w:t>
            </w:r>
            <w:r>
              <w:rPr>
                <w:rFonts w:eastAsia="Arial Unicode MS"/>
                <w:bCs/>
                <w:sz w:val="16"/>
                <w:szCs w:val="16"/>
                <w:lang w:val="en-GB"/>
              </w:rPr>
              <w:t>I</w:t>
            </w:r>
            <w:r w:rsidRPr="00F61BDA">
              <w:rPr>
                <w:rFonts w:eastAsia="Arial Unicode MS"/>
                <w:bCs/>
                <w:sz w:val="16"/>
                <w:szCs w:val="16"/>
                <w:lang w:val="en-GB"/>
              </w:rPr>
              <w:t xml:space="preserve">nclusive </w:t>
            </w:r>
            <w:r>
              <w:rPr>
                <w:rFonts w:eastAsia="Arial Unicode MS"/>
                <w:bCs/>
                <w:sz w:val="16"/>
                <w:szCs w:val="16"/>
                <w:lang w:val="en-GB"/>
              </w:rPr>
              <w:t>S</w:t>
            </w:r>
            <w:r w:rsidRPr="00F61BDA">
              <w:rPr>
                <w:rFonts w:eastAsia="Arial Unicode MS"/>
                <w:bCs/>
                <w:sz w:val="16"/>
                <w:szCs w:val="16"/>
                <w:lang w:val="en-GB"/>
              </w:rPr>
              <w:t xml:space="preserve">ervices, </w:t>
            </w:r>
            <w:r>
              <w:rPr>
                <w:rFonts w:eastAsia="Arial Unicode MS"/>
                <w:bCs/>
                <w:sz w:val="16"/>
                <w:szCs w:val="16"/>
                <w:lang w:val="en-GB"/>
              </w:rPr>
              <w:t>E</w:t>
            </w:r>
            <w:r w:rsidRPr="00F61BDA">
              <w:rPr>
                <w:rFonts w:eastAsia="Arial Unicode MS"/>
                <w:bCs/>
                <w:sz w:val="16"/>
                <w:szCs w:val="16"/>
                <w:lang w:val="en-GB"/>
              </w:rPr>
              <w:t xml:space="preserve">nhanced </w:t>
            </w:r>
            <w:r>
              <w:rPr>
                <w:rFonts w:eastAsia="Arial Unicode MS"/>
                <w:bCs/>
                <w:sz w:val="16"/>
                <w:szCs w:val="16"/>
                <w:lang w:val="en-GB"/>
              </w:rPr>
              <w:t>R</w:t>
            </w:r>
            <w:r w:rsidRPr="00F61BDA">
              <w:rPr>
                <w:rFonts w:eastAsia="Arial Unicode MS"/>
                <w:bCs/>
                <w:sz w:val="16"/>
                <w:szCs w:val="16"/>
                <w:lang w:val="en-GB"/>
              </w:rPr>
              <w:t xml:space="preserve">ule of </w:t>
            </w:r>
            <w:r>
              <w:rPr>
                <w:rFonts w:eastAsia="Arial Unicode MS"/>
                <w:bCs/>
                <w:sz w:val="16"/>
                <w:szCs w:val="16"/>
                <w:lang w:val="en-GB"/>
              </w:rPr>
              <w:t>L</w:t>
            </w:r>
            <w:r w:rsidRPr="00F61BDA">
              <w:rPr>
                <w:rFonts w:eastAsia="Arial Unicode MS"/>
                <w:bCs/>
                <w:sz w:val="16"/>
                <w:szCs w:val="16"/>
                <w:lang w:val="en-GB"/>
              </w:rPr>
              <w:t xml:space="preserve">aw and </w:t>
            </w:r>
            <w:r>
              <w:rPr>
                <w:rFonts w:eastAsia="Arial Unicode MS"/>
                <w:bCs/>
                <w:sz w:val="16"/>
                <w:szCs w:val="16"/>
                <w:lang w:val="en-GB"/>
              </w:rPr>
              <w:t>A</w:t>
            </w:r>
            <w:r w:rsidRPr="00F61BDA">
              <w:rPr>
                <w:rFonts w:eastAsia="Arial Unicode MS"/>
                <w:bCs/>
                <w:sz w:val="16"/>
                <w:szCs w:val="16"/>
                <w:lang w:val="en-GB"/>
              </w:rPr>
              <w:t xml:space="preserve">ccess to </w:t>
            </w:r>
            <w:r>
              <w:rPr>
                <w:rFonts w:eastAsia="Arial Unicode MS"/>
                <w:bCs/>
                <w:sz w:val="16"/>
                <w:szCs w:val="16"/>
                <w:lang w:val="en-GB"/>
              </w:rPr>
              <w:t>J</w:t>
            </w:r>
            <w:r w:rsidRPr="00F61BDA">
              <w:rPr>
                <w:rFonts w:eastAsia="Arial Unicode MS"/>
                <w:bCs/>
                <w:sz w:val="16"/>
                <w:szCs w:val="16"/>
                <w:lang w:val="en-GB"/>
              </w:rPr>
              <w:t xml:space="preserve">ustice in </w:t>
            </w:r>
            <w:r>
              <w:rPr>
                <w:rFonts w:eastAsia="Arial Unicode MS"/>
                <w:bCs/>
                <w:sz w:val="16"/>
                <w:szCs w:val="16"/>
                <w:lang w:val="en-GB"/>
              </w:rPr>
              <w:t>L</w:t>
            </w:r>
            <w:r w:rsidRPr="00F61BDA">
              <w:rPr>
                <w:rFonts w:eastAsia="Arial Unicode MS"/>
                <w:bCs/>
                <w:sz w:val="16"/>
                <w:szCs w:val="16"/>
                <w:lang w:val="en-GB"/>
              </w:rPr>
              <w:t xml:space="preserve">ine with </w:t>
            </w:r>
            <w:r>
              <w:rPr>
                <w:rFonts w:eastAsia="Arial Unicode MS"/>
                <w:bCs/>
                <w:sz w:val="16"/>
                <w:szCs w:val="16"/>
                <w:lang w:val="en-GB"/>
              </w:rPr>
              <w:t>A</w:t>
            </w:r>
            <w:r w:rsidRPr="00F61BDA">
              <w:rPr>
                <w:rFonts w:eastAsia="Arial Unicode MS"/>
                <w:bCs/>
                <w:sz w:val="16"/>
                <w:szCs w:val="16"/>
                <w:lang w:val="en-GB"/>
              </w:rPr>
              <w:t xml:space="preserve">lbania’s </w:t>
            </w:r>
            <w:r>
              <w:rPr>
                <w:rFonts w:eastAsia="Arial Unicode MS"/>
                <w:bCs/>
                <w:sz w:val="16"/>
                <w:szCs w:val="16"/>
                <w:lang w:val="en-GB"/>
              </w:rPr>
              <w:t>H</w:t>
            </w:r>
            <w:r w:rsidRPr="00F61BDA">
              <w:rPr>
                <w:rFonts w:eastAsia="Arial Unicode MS"/>
                <w:bCs/>
                <w:sz w:val="16"/>
                <w:szCs w:val="16"/>
                <w:lang w:val="en-GB"/>
              </w:rPr>
              <w:t xml:space="preserve">uman </w:t>
            </w:r>
            <w:r>
              <w:rPr>
                <w:rFonts w:eastAsia="Arial Unicode MS"/>
                <w:bCs/>
                <w:sz w:val="16"/>
                <w:szCs w:val="16"/>
                <w:lang w:val="en-GB"/>
              </w:rPr>
              <w:t>R</w:t>
            </w:r>
            <w:r w:rsidRPr="00F61BDA">
              <w:rPr>
                <w:rFonts w:eastAsia="Arial Unicode MS"/>
                <w:bCs/>
                <w:sz w:val="16"/>
                <w:szCs w:val="16"/>
                <w:lang w:val="en-GB"/>
              </w:rPr>
              <w:t xml:space="preserve">ights </w:t>
            </w:r>
            <w:r>
              <w:rPr>
                <w:rFonts w:eastAsia="Arial Unicode MS"/>
                <w:bCs/>
                <w:sz w:val="16"/>
                <w:szCs w:val="16"/>
                <w:lang w:val="en-GB"/>
              </w:rPr>
              <w:t>C</w:t>
            </w:r>
            <w:r w:rsidRPr="00F61BDA">
              <w:rPr>
                <w:rFonts w:eastAsia="Arial Unicode MS"/>
                <w:bCs/>
                <w:sz w:val="16"/>
                <w:szCs w:val="16"/>
                <w:lang w:val="en-GB"/>
              </w:rPr>
              <w:t>ommitments.</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0DB0263A" w14:textId="6EB4D440" w:rsidR="00D22DFD" w:rsidRPr="00A14284" w:rsidRDefault="00D22DFD" w:rsidP="00D22DFD">
            <w:pPr>
              <w:jc w:val="center"/>
              <w:rPr>
                <w:rFonts w:eastAsia="Arial Unicode MS"/>
                <w:bCs/>
                <w:sz w:val="16"/>
                <w:szCs w:val="16"/>
                <w:lang w:val="en-GB"/>
              </w:rPr>
            </w:pPr>
            <w:r w:rsidRPr="001E50CF" w:rsidDel="000A36E6">
              <w:rPr>
                <w:sz w:val="16"/>
                <w:szCs w:val="16"/>
                <w:lang w:val="en-GB" w:eastAsia="en-GB"/>
              </w:rPr>
              <w:lastRenderedPageBreak/>
              <w:t xml:space="preserve">Accelerate </w:t>
            </w:r>
            <w:r>
              <w:rPr>
                <w:sz w:val="16"/>
                <w:szCs w:val="16"/>
                <w:lang w:val="en-GB" w:eastAsia="en-GB"/>
              </w:rPr>
              <w:t>S</w:t>
            </w:r>
            <w:r w:rsidRPr="001E50CF" w:rsidDel="000A36E6">
              <w:rPr>
                <w:sz w:val="16"/>
                <w:szCs w:val="16"/>
                <w:lang w:val="en-GB" w:eastAsia="en-GB"/>
              </w:rPr>
              <w:t xml:space="preserve">tructural </w:t>
            </w:r>
            <w:r>
              <w:rPr>
                <w:sz w:val="16"/>
                <w:szCs w:val="16"/>
                <w:lang w:val="en-GB" w:eastAsia="en-GB"/>
              </w:rPr>
              <w:t>T</w:t>
            </w:r>
            <w:r w:rsidRPr="001E50CF" w:rsidDel="000A36E6">
              <w:rPr>
                <w:sz w:val="16"/>
                <w:szCs w:val="16"/>
                <w:lang w:val="en-GB" w:eastAsia="en-GB"/>
              </w:rPr>
              <w:t xml:space="preserve">ransformations for </w:t>
            </w:r>
            <w:r>
              <w:rPr>
                <w:sz w:val="16"/>
                <w:szCs w:val="16"/>
                <w:lang w:val="en-GB" w:eastAsia="en-GB"/>
              </w:rPr>
              <w:t>S</w:t>
            </w:r>
            <w:r w:rsidRPr="001E50CF" w:rsidDel="000A36E6">
              <w:rPr>
                <w:sz w:val="16"/>
                <w:szCs w:val="16"/>
                <w:lang w:val="en-GB" w:eastAsia="en-GB"/>
              </w:rPr>
              <w:t xml:space="preserve">ustainable </w:t>
            </w:r>
            <w:r>
              <w:rPr>
                <w:sz w:val="16"/>
                <w:szCs w:val="16"/>
                <w:lang w:val="en-GB" w:eastAsia="en-GB"/>
              </w:rPr>
              <w:t>D</w:t>
            </w:r>
            <w:r w:rsidRPr="001E50CF" w:rsidDel="000A36E6">
              <w:rPr>
                <w:sz w:val="16"/>
                <w:szCs w:val="16"/>
                <w:lang w:val="en-GB" w:eastAsia="en-GB"/>
              </w:rPr>
              <w:t>evelopment</w:t>
            </w:r>
          </w:p>
        </w:tc>
        <w:tc>
          <w:tcPr>
            <w:tcW w:w="1994" w:type="dxa"/>
            <w:tcBorders>
              <w:top w:val="single" w:sz="4" w:space="0" w:color="auto"/>
              <w:left w:val="single" w:sz="4" w:space="0" w:color="auto"/>
              <w:bottom w:val="single" w:sz="4" w:space="0" w:color="auto"/>
              <w:right w:val="single" w:sz="4" w:space="0" w:color="auto"/>
            </w:tcBorders>
          </w:tcPr>
          <w:p w14:paraId="1F7703A3" w14:textId="2AE468A9" w:rsidR="00D22DFD" w:rsidRPr="00A14284" w:rsidRDefault="00D22DFD" w:rsidP="00D22DFD">
            <w:pPr>
              <w:jc w:val="center"/>
              <w:rPr>
                <w:rFonts w:eastAsia="Arial Unicode MS"/>
                <w:bCs/>
                <w:sz w:val="16"/>
                <w:szCs w:val="16"/>
                <w:lang w:val="en-GB"/>
              </w:rPr>
            </w:pPr>
            <w:r w:rsidRPr="00A14284">
              <w:rPr>
                <w:rFonts w:eastAsia="Arial Unicode MS"/>
                <w:bCs/>
                <w:sz w:val="16"/>
                <w:szCs w:val="16"/>
                <w:lang w:val="en-GB"/>
              </w:rPr>
              <w:t>Country Programme</w:t>
            </w:r>
            <w:r>
              <w:rPr>
                <w:rFonts w:eastAsia="Arial Unicode MS"/>
                <w:bCs/>
                <w:sz w:val="16"/>
                <w:szCs w:val="16"/>
                <w:lang w:val="en-GB"/>
              </w:rPr>
              <w:t xml:space="preserve"> Mid-Term Evaluation (MTE) –Outcome C1</w:t>
            </w:r>
          </w:p>
          <w:p w14:paraId="39B73445" w14:textId="4BD72E7A" w:rsidR="00D22DFD" w:rsidRPr="00A14284" w:rsidRDefault="00D22DFD" w:rsidP="00D22DFD">
            <w:pPr>
              <w:jc w:val="center"/>
              <w:rPr>
                <w:rFonts w:eastAsia="Arial Unicode MS"/>
                <w:bCs/>
                <w:sz w:val="16"/>
                <w:szCs w:val="16"/>
                <w:lang w:val="en-GB"/>
              </w:rPr>
            </w:pPr>
          </w:p>
        </w:tc>
        <w:tc>
          <w:tcPr>
            <w:tcW w:w="1229" w:type="dxa"/>
            <w:tcBorders>
              <w:top w:val="single" w:sz="4" w:space="0" w:color="auto"/>
              <w:left w:val="single" w:sz="4" w:space="0" w:color="auto"/>
              <w:bottom w:val="single" w:sz="4" w:space="0" w:color="auto"/>
              <w:right w:val="single" w:sz="4" w:space="0" w:color="auto"/>
            </w:tcBorders>
          </w:tcPr>
          <w:p w14:paraId="445D138F" w14:textId="4A55DDC2" w:rsidR="00D22DFD" w:rsidRPr="00A14284" w:rsidRDefault="00D22DFD" w:rsidP="00D22DFD">
            <w:pPr>
              <w:jc w:val="center"/>
              <w:rPr>
                <w:rFonts w:eastAsia="Arial Unicode MS"/>
                <w:bCs/>
                <w:sz w:val="16"/>
                <w:szCs w:val="16"/>
                <w:lang w:val="en-GB"/>
              </w:rPr>
            </w:pPr>
            <w:r>
              <w:rPr>
                <w:rFonts w:eastAsia="Arial Unicode MS"/>
                <w:bCs/>
                <w:sz w:val="16"/>
                <w:szCs w:val="16"/>
                <w:lang w:val="en-GB"/>
              </w:rPr>
              <w:t>Different Ministries</w:t>
            </w:r>
          </w:p>
        </w:tc>
        <w:tc>
          <w:tcPr>
            <w:tcW w:w="1297" w:type="dxa"/>
            <w:tcBorders>
              <w:top w:val="single" w:sz="4" w:space="0" w:color="auto"/>
              <w:left w:val="single" w:sz="4" w:space="0" w:color="auto"/>
              <w:bottom w:val="single" w:sz="4" w:space="0" w:color="auto"/>
              <w:right w:val="single" w:sz="4" w:space="0" w:color="auto"/>
            </w:tcBorders>
          </w:tcPr>
          <w:p w14:paraId="41C41C48" w14:textId="48B616DA" w:rsidR="00D22DFD" w:rsidRPr="00A14284" w:rsidRDefault="00D22DFD" w:rsidP="00D22DFD">
            <w:pPr>
              <w:jc w:val="center"/>
              <w:rPr>
                <w:rFonts w:eastAsia="Arial Unicode MS"/>
                <w:bCs/>
                <w:sz w:val="16"/>
                <w:szCs w:val="16"/>
                <w:lang w:val="en-GB"/>
              </w:rPr>
            </w:pPr>
            <w:r w:rsidRPr="00A14284">
              <w:rPr>
                <w:rFonts w:eastAsia="Arial Unicode MS"/>
                <w:bCs/>
                <w:sz w:val="16"/>
                <w:szCs w:val="16"/>
                <w:lang w:val="en-GB"/>
              </w:rPr>
              <w:t>UNDP</w:t>
            </w:r>
          </w:p>
        </w:tc>
        <w:tc>
          <w:tcPr>
            <w:tcW w:w="1976" w:type="dxa"/>
            <w:tcBorders>
              <w:top w:val="single" w:sz="4" w:space="0" w:color="auto"/>
              <w:left w:val="single" w:sz="4" w:space="0" w:color="auto"/>
              <w:bottom w:val="single" w:sz="4" w:space="0" w:color="auto"/>
              <w:right w:val="single" w:sz="4" w:space="0" w:color="auto"/>
            </w:tcBorders>
          </w:tcPr>
          <w:p w14:paraId="1B7DCD00" w14:textId="05F8BB55" w:rsidR="00D22DFD" w:rsidRPr="00A14284" w:rsidRDefault="00D22DFD" w:rsidP="00D22DFD">
            <w:pPr>
              <w:jc w:val="center"/>
              <w:rPr>
                <w:rFonts w:eastAsia="Arial Unicode MS"/>
                <w:bCs/>
                <w:sz w:val="16"/>
                <w:szCs w:val="16"/>
                <w:lang w:val="en-GB"/>
              </w:rPr>
            </w:pPr>
            <w:r w:rsidRPr="00A14284">
              <w:rPr>
                <w:rFonts w:eastAsia="Arial Unicode MS"/>
                <w:bCs/>
                <w:sz w:val="16"/>
                <w:szCs w:val="16"/>
                <w:lang w:val="en-GB"/>
              </w:rPr>
              <w:t>Outcome</w:t>
            </w:r>
            <w:r>
              <w:rPr>
                <w:rFonts w:eastAsia="Arial Unicode MS"/>
                <w:bCs/>
                <w:sz w:val="16"/>
                <w:szCs w:val="16"/>
                <w:lang w:val="en-GB"/>
              </w:rPr>
              <w:t>/Thematic</w:t>
            </w:r>
          </w:p>
        </w:tc>
        <w:tc>
          <w:tcPr>
            <w:tcW w:w="0" w:type="auto"/>
            <w:tcBorders>
              <w:top w:val="single" w:sz="4" w:space="0" w:color="auto"/>
              <w:left w:val="single" w:sz="4" w:space="0" w:color="auto"/>
              <w:bottom w:val="single" w:sz="4" w:space="0" w:color="auto"/>
              <w:right w:val="single" w:sz="4" w:space="0" w:color="auto"/>
            </w:tcBorders>
          </w:tcPr>
          <w:p w14:paraId="442E407B" w14:textId="17643BA3" w:rsidR="00D22DFD" w:rsidRPr="00A14284" w:rsidRDefault="00D22DFD" w:rsidP="00D22DFD">
            <w:pPr>
              <w:jc w:val="center"/>
              <w:rPr>
                <w:rFonts w:eastAsia="Arial Unicode MS"/>
                <w:bCs/>
                <w:sz w:val="16"/>
                <w:szCs w:val="16"/>
                <w:lang w:val="en-GB"/>
              </w:rPr>
            </w:pPr>
            <w:r>
              <w:rPr>
                <w:rFonts w:eastAsia="Arial Unicode MS"/>
                <w:bCs/>
                <w:sz w:val="16"/>
                <w:szCs w:val="16"/>
                <w:lang w:val="en-GB"/>
              </w:rPr>
              <w:t xml:space="preserve">Q2 </w:t>
            </w:r>
            <w:r w:rsidRPr="00A14284">
              <w:rPr>
                <w:rFonts w:eastAsia="Arial Unicode MS"/>
                <w:bCs/>
                <w:sz w:val="16"/>
                <w:szCs w:val="16"/>
                <w:lang w:val="en-GB"/>
              </w:rPr>
              <w:t>20</w:t>
            </w:r>
            <w:r>
              <w:rPr>
                <w:rFonts w:eastAsia="Arial Unicode MS"/>
                <w:bCs/>
                <w:sz w:val="16"/>
                <w:szCs w:val="16"/>
                <w:lang w:val="en-GB"/>
              </w:rPr>
              <w:t>24</w:t>
            </w:r>
          </w:p>
        </w:tc>
        <w:tc>
          <w:tcPr>
            <w:tcW w:w="0" w:type="auto"/>
            <w:tcBorders>
              <w:top w:val="single" w:sz="4" w:space="0" w:color="auto"/>
              <w:left w:val="single" w:sz="4" w:space="0" w:color="auto"/>
              <w:bottom w:val="single" w:sz="4" w:space="0" w:color="auto"/>
              <w:right w:val="single" w:sz="4" w:space="0" w:color="auto"/>
            </w:tcBorders>
          </w:tcPr>
          <w:p w14:paraId="3D6C9376" w14:textId="5B6016EC" w:rsidR="00D22DFD" w:rsidRPr="00A14284" w:rsidRDefault="00D22DFD" w:rsidP="00D22DFD">
            <w:pPr>
              <w:jc w:val="center"/>
              <w:rPr>
                <w:rFonts w:eastAsia="Arial Unicode MS"/>
                <w:bCs/>
                <w:sz w:val="16"/>
                <w:szCs w:val="16"/>
                <w:lang w:val="en-GB"/>
              </w:rPr>
            </w:pPr>
            <w:r>
              <w:rPr>
                <w:rFonts w:eastAsia="Arial Unicode MS"/>
                <w:bCs/>
                <w:sz w:val="16"/>
                <w:szCs w:val="16"/>
                <w:lang w:val="en-GB"/>
              </w:rPr>
              <w:t>2</w:t>
            </w:r>
            <w:r w:rsidR="00BD38B9">
              <w:rPr>
                <w:rFonts w:eastAsia="Arial Unicode MS"/>
                <w:bCs/>
                <w:sz w:val="16"/>
                <w:szCs w:val="16"/>
                <w:lang w:val="en-GB"/>
              </w:rPr>
              <w:t>0</w:t>
            </w:r>
            <w:r w:rsidRPr="00A14284">
              <w:rPr>
                <w:rFonts w:eastAsia="Arial Unicode MS"/>
                <w:bCs/>
                <w:sz w:val="16"/>
                <w:szCs w:val="16"/>
                <w:lang w:val="en-GB"/>
              </w:rPr>
              <w:t>,000</w:t>
            </w:r>
          </w:p>
        </w:tc>
        <w:tc>
          <w:tcPr>
            <w:tcW w:w="0" w:type="auto"/>
            <w:tcBorders>
              <w:top w:val="single" w:sz="4" w:space="0" w:color="auto"/>
              <w:left w:val="single" w:sz="4" w:space="0" w:color="auto"/>
              <w:bottom w:val="single" w:sz="4" w:space="0" w:color="auto"/>
              <w:right w:val="single" w:sz="4" w:space="0" w:color="auto"/>
            </w:tcBorders>
          </w:tcPr>
          <w:p w14:paraId="0961FB79" w14:textId="441EA8AD" w:rsidR="00D22DFD" w:rsidRPr="00A14284" w:rsidRDefault="00D22DFD" w:rsidP="00D22DFD">
            <w:pPr>
              <w:jc w:val="center"/>
              <w:rPr>
                <w:rFonts w:eastAsia="Arial Unicode MS"/>
                <w:bCs/>
                <w:sz w:val="16"/>
                <w:szCs w:val="16"/>
                <w:lang w:val="en-GB"/>
              </w:rPr>
            </w:pPr>
            <w:r w:rsidRPr="00A14284">
              <w:rPr>
                <w:rFonts w:eastAsia="Arial Unicode MS"/>
                <w:bCs/>
                <w:sz w:val="16"/>
                <w:szCs w:val="16"/>
                <w:lang w:val="en-GB"/>
              </w:rPr>
              <w:t xml:space="preserve">Regular </w:t>
            </w:r>
            <w:r>
              <w:rPr>
                <w:rFonts w:eastAsia="Arial Unicode MS"/>
                <w:bCs/>
                <w:sz w:val="16"/>
                <w:szCs w:val="16"/>
                <w:lang w:val="en-GB"/>
              </w:rPr>
              <w:t>R</w:t>
            </w:r>
            <w:r w:rsidRPr="00A14284">
              <w:rPr>
                <w:rFonts w:eastAsia="Arial Unicode MS"/>
                <w:bCs/>
                <w:sz w:val="16"/>
                <w:szCs w:val="16"/>
                <w:lang w:val="en-GB"/>
              </w:rPr>
              <w:t>esources</w:t>
            </w:r>
          </w:p>
        </w:tc>
      </w:tr>
      <w:tr w:rsidR="00D22DFD" w:rsidRPr="001E50CF" w14:paraId="4123CF55" w14:textId="77777777" w:rsidTr="00D22DFD">
        <w:trPr>
          <w:trHeight w:val="416"/>
        </w:trPr>
        <w:tc>
          <w:tcPr>
            <w:tcW w:w="1903" w:type="dxa"/>
            <w:tcBorders>
              <w:top w:val="single" w:sz="4" w:space="0" w:color="auto"/>
              <w:left w:val="single" w:sz="4" w:space="0" w:color="auto"/>
              <w:bottom w:val="single" w:sz="4" w:space="0" w:color="auto"/>
              <w:right w:val="single" w:sz="4" w:space="0" w:color="auto"/>
            </w:tcBorders>
            <w:shd w:val="clear" w:color="auto" w:fill="auto"/>
          </w:tcPr>
          <w:p w14:paraId="2F3584DD" w14:textId="60DE90B9" w:rsidR="00D22DFD" w:rsidRPr="001E50CF" w:rsidRDefault="00D22DFD" w:rsidP="00D22DFD">
            <w:pPr>
              <w:jc w:val="center"/>
              <w:rPr>
                <w:b/>
                <w:bCs/>
                <w:sz w:val="16"/>
                <w:szCs w:val="16"/>
                <w:lang w:val="en-GB" w:eastAsia="en-GB"/>
              </w:rPr>
            </w:pPr>
            <w:r w:rsidRPr="00F64ED5">
              <w:rPr>
                <w:color w:val="000000"/>
                <w:sz w:val="16"/>
                <w:szCs w:val="16"/>
                <w:lang w:val="en-GB"/>
              </w:rPr>
              <w:t xml:space="preserve">By 2026 </w:t>
            </w:r>
            <w:r>
              <w:rPr>
                <w:color w:val="000000"/>
                <w:sz w:val="16"/>
                <w:szCs w:val="16"/>
                <w:lang w:val="en-GB"/>
              </w:rPr>
              <w:t>I</w:t>
            </w:r>
            <w:r w:rsidRPr="00F64ED5">
              <w:rPr>
                <w:color w:val="000000"/>
                <w:sz w:val="16"/>
                <w:szCs w:val="16"/>
                <w:lang w:val="en-GB"/>
              </w:rPr>
              <w:t xml:space="preserve">nnovative and </w:t>
            </w:r>
            <w:r>
              <w:rPr>
                <w:color w:val="000000"/>
                <w:sz w:val="16"/>
                <w:szCs w:val="16"/>
                <w:lang w:val="en-GB"/>
              </w:rPr>
              <w:t>I</w:t>
            </w:r>
            <w:r w:rsidRPr="00F64ED5">
              <w:rPr>
                <w:color w:val="000000"/>
                <w:sz w:val="16"/>
                <w:szCs w:val="16"/>
                <w:lang w:val="en-GB"/>
              </w:rPr>
              <w:t xml:space="preserve">ntegrated </w:t>
            </w:r>
            <w:r>
              <w:rPr>
                <w:color w:val="000000"/>
                <w:sz w:val="16"/>
                <w:szCs w:val="16"/>
                <w:lang w:val="en-GB"/>
              </w:rPr>
              <w:t>P</w:t>
            </w:r>
            <w:r w:rsidRPr="00F64ED5">
              <w:rPr>
                <w:color w:val="000000"/>
                <w:sz w:val="16"/>
                <w:szCs w:val="16"/>
                <w:lang w:val="en-GB"/>
              </w:rPr>
              <w:t xml:space="preserve">olicy </w:t>
            </w:r>
            <w:r>
              <w:rPr>
                <w:color w:val="000000"/>
                <w:sz w:val="16"/>
                <w:szCs w:val="16"/>
                <w:lang w:val="en-GB"/>
              </w:rPr>
              <w:t>S</w:t>
            </w:r>
            <w:r w:rsidRPr="00F64ED5">
              <w:rPr>
                <w:color w:val="000000"/>
                <w:sz w:val="16"/>
                <w:szCs w:val="16"/>
                <w:lang w:val="en-GB"/>
              </w:rPr>
              <w:t xml:space="preserve">olutions </w:t>
            </w:r>
            <w:r>
              <w:rPr>
                <w:color w:val="000000"/>
                <w:sz w:val="16"/>
                <w:szCs w:val="16"/>
                <w:lang w:val="en-GB"/>
              </w:rPr>
              <w:t>A</w:t>
            </w:r>
            <w:r w:rsidRPr="00F64ED5">
              <w:rPr>
                <w:color w:val="000000"/>
                <w:sz w:val="16"/>
                <w:szCs w:val="16"/>
                <w:lang w:val="en-GB"/>
              </w:rPr>
              <w:t xml:space="preserve">ccelerate </w:t>
            </w:r>
            <w:r>
              <w:rPr>
                <w:color w:val="000000"/>
                <w:sz w:val="16"/>
                <w:szCs w:val="16"/>
                <w:lang w:val="en-GB"/>
              </w:rPr>
              <w:t>Sustainable, P</w:t>
            </w:r>
            <w:r w:rsidRPr="00F64ED5">
              <w:rPr>
                <w:color w:val="000000"/>
                <w:sz w:val="16"/>
                <w:szCs w:val="16"/>
                <w:lang w:val="en-GB"/>
              </w:rPr>
              <w:t xml:space="preserve">roductive, and </w:t>
            </w:r>
            <w:r>
              <w:rPr>
                <w:color w:val="000000"/>
                <w:sz w:val="16"/>
                <w:szCs w:val="16"/>
                <w:lang w:val="en-GB"/>
              </w:rPr>
              <w:t>Inclusive E</w:t>
            </w:r>
            <w:r w:rsidRPr="00F64ED5">
              <w:rPr>
                <w:color w:val="000000"/>
                <w:sz w:val="16"/>
                <w:szCs w:val="16"/>
                <w:lang w:val="en-GB"/>
              </w:rPr>
              <w:t xml:space="preserve">conomic </w:t>
            </w:r>
            <w:r>
              <w:rPr>
                <w:color w:val="000000"/>
                <w:sz w:val="16"/>
                <w:szCs w:val="16"/>
                <w:lang w:val="en-GB"/>
              </w:rPr>
              <w:t>D</w:t>
            </w:r>
            <w:r w:rsidRPr="00F64ED5">
              <w:rPr>
                <w:color w:val="000000"/>
                <w:sz w:val="16"/>
                <w:szCs w:val="16"/>
                <w:lang w:val="en-GB"/>
              </w:rPr>
              <w:t xml:space="preserve">evelopment, </w:t>
            </w:r>
            <w:r>
              <w:rPr>
                <w:color w:val="000000"/>
                <w:sz w:val="16"/>
                <w:szCs w:val="16"/>
                <w:lang w:val="en-GB"/>
              </w:rPr>
              <w:t>E</w:t>
            </w:r>
            <w:r w:rsidRPr="00F64ED5">
              <w:rPr>
                <w:color w:val="000000"/>
                <w:sz w:val="16"/>
                <w:szCs w:val="16"/>
                <w:lang w:val="en-GB"/>
              </w:rPr>
              <w:t xml:space="preserve">nhancing </w:t>
            </w:r>
            <w:r>
              <w:rPr>
                <w:color w:val="000000"/>
                <w:sz w:val="16"/>
                <w:szCs w:val="16"/>
                <w:lang w:val="en-GB"/>
              </w:rPr>
              <w:t>C</w:t>
            </w:r>
            <w:r w:rsidRPr="00F64ED5">
              <w:rPr>
                <w:color w:val="000000"/>
                <w:sz w:val="16"/>
                <w:szCs w:val="16"/>
                <w:lang w:val="en-GB"/>
              </w:rPr>
              <w:t xml:space="preserve">limate </w:t>
            </w:r>
            <w:r>
              <w:rPr>
                <w:color w:val="000000"/>
                <w:sz w:val="16"/>
                <w:szCs w:val="16"/>
                <w:lang w:val="en-GB"/>
              </w:rPr>
              <w:t>C</w:t>
            </w:r>
            <w:r w:rsidRPr="00F64ED5">
              <w:rPr>
                <w:color w:val="000000"/>
                <w:sz w:val="16"/>
                <w:szCs w:val="16"/>
                <w:lang w:val="en-GB"/>
              </w:rPr>
              <w:t xml:space="preserve">hange </w:t>
            </w:r>
            <w:r>
              <w:rPr>
                <w:color w:val="000000"/>
                <w:sz w:val="16"/>
                <w:szCs w:val="16"/>
                <w:lang w:val="en-GB"/>
              </w:rPr>
              <w:t>Adaptation and Mitigation and T</w:t>
            </w:r>
            <w:r w:rsidRPr="00F64ED5">
              <w:rPr>
                <w:color w:val="000000"/>
                <w:sz w:val="16"/>
                <w:szCs w:val="16"/>
                <w:lang w:val="en-GB"/>
              </w:rPr>
              <w:t xml:space="preserve">ransition to a </w:t>
            </w:r>
            <w:r>
              <w:rPr>
                <w:color w:val="000000"/>
                <w:sz w:val="16"/>
                <w:szCs w:val="16"/>
                <w:lang w:val="en-GB"/>
              </w:rPr>
              <w:t>G</w:t>
            </w:r>
            <w:r w:rsidRPr="00F64ED5">
              <w:rPr>
                <w:color w:val="000000"/>
                <w:sz w:val="16"/>
                <w:szCs w:val="16"/>
                <w:lang w:val="en-GB"/>
              </w:rPr>
              <w:t xml:space="preserve">reen </w:t>
            </w:r>
            <w:r>
              <w:rPr>
                <w:color w:val="000000"/>
                <w:sz w:val="16"/>
                <w:szCs w:val="16"/>
                <w:lang w:val="en-GB"/>
              </w:rPr>
              <w:t>and Blue E</w:t>
            </w:r>
            <w:r w:rsidRPr="00F64ED5">
              <w:rPr>
                <w:color w:val="000000"/>
                <w:sz w:val="16"/>
                <w:szCs w:val="16"/>
                <w:lang w:val="en-GB"/>
              </w:rPr>
              <w:t>conomy</w:t>
            </w:r>
            <w:r>
              <w:rPr>
                <w:color w:val="000000"/>
                <w:sz w:val="16"/>
                <w:szCs w:val="16"/>
                <w:lang w:val="en-GB"/>
              </w:rPr>
              <w:t>.</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3336ECE0" w14:textId="728443C1" w:rsidR="00D22DFD" w:rsidRPr="001E50CF" w:rsidRDefault="00D22DFD" w:rsidP="00D22DFD">
            <w:pPr>
              <w:jc w:val="center"/>
              <w:rPr>
                <w:b/>
                <w:bCs/>
                <w:sz w:val="16"/>
                <w:szCs w:val="16"/>
                <w:lang w:val="en-GB" w:eastAsia="en-GB"/>
              </w:rPr>
            </w:pPr>
            <w:r w:rsidRPr="00F61BDA">
              <w:rPr>
                <w:color w:val="000000"/>
                <w:sz w:val="16"/>
                <w:szCs w:val="16"/>
                <w:lang w:val="en-GB"/>
              </w:rPr>
              <w:t xml:space="preserve">Build </w:t>
            </w:r>
            <w:r>
              <w:rPr>
                <w:color w:val="000000"/>
                <w:sz w:val="16"/>
                <w:szCs w:val="16"/>
                <w:lang w:val="en-GB"/>
              </w:rPr>
              <w:t>R</w:t>
            </w:r>
            <w:r w:rsidRPr="00F61BDA">
              <w:rPr>
                <w:color w:val="000000"/>
                <w:sz w:val="16"/>
                <w:szCs w:val="16"/>
                <w:lang w:val="en-GB"/>
              </w:rPr>
              <w:t xml:space="preserve">esilience to </w:t>
            </w:r>
            <w:r>
              <w:rPr>
                <w:color w:val="000000"/>
                <w:sz w:val="16"/>
                <w:szCs w:val="16"/>
                <w:lang w:val="en-GB"/>
              </w:rPr>
              <w:t>S</w:t>
            </w:r>
            <w:r w:rsidRPr="00F61BDA">
              <w:rPr>
                <w:color w:val="000000"/>
                <w:sz w:val="16"/>
                <w:szCs w:val="16"/>
                <w:lang w:val="en-GB"/>
              </w:rPr>
              <w:t xml:space="preserve">hocks and </w:t>
            </w:r>
            <w:r>
              <w:rPr>
                <w:color w:val="000000"/>
                <w:sz w:val="16"/>
                <w:szCs w:val="16"/>
                <w:lang w:val="en-GB"/>
              </w:rPr>
              <w:t>C</w:t>
            </w:r>
            <w:r w:rsidRPr="00F61BDA">
              <w:rPr>
                <w:color w:val="000000"/>
                <w:sz w:val="16"/>
                <w:szCs w:val="16"/>
                <w:lang w:val="en-GB"/>
              </w:rPr>
              <w:t>rises.</w:t>
            </w:r>
          </w:p>
        </w:tc>
        <w:tc>
          <w:tcPr>
            <w:tcW w:w="1994" w:type="dxa"/>
            <w:tcBorders>
              <w:top w:val="single" w:sz="4" w:space="0" w:color="auto"/>
              <w:left w:val="single" w:sz="4" w:space="0" w:color="auto"/>
              <w:bottom w:val="single" w:sz="4" w:space="0" w:color="auto"/>
              <w:right w:val="single" w:sz="4" w:space="0" w:color="auto"/>
            </w:tcBorders>
          </w:tcPr>
          <w:p w14:paraId="5D2A2381" w14:textId="57282664" w:rsidR="00D22DFD" w:rsidRPr="001E50CF" w:rsidRDefault="00D22DFD" w:rsidP="00D22DFD">
            <w:pPr>
              <w:jc w:val="center"/>
              <w:rPr>
                <w:b/>
                <w:bCs/>
                <w:sz w:val="16"/>
                <w:szCs w:val="16"/>
                <w:highlight w:val="yellow"/>
                <w:lang w:val="en-GB" w:eastAsia="en-GB"/>
              </w:rPr>
            </w:pPr>
            <w:r w:rsidRPr="003525AF">
              <w:rPr>
                <w:sz w:val="16"/>
                <w:szCs w:val="16"/>
                <w:lang w:val="en-GB" w:eastAsia="en-GB"/>
              </w:rPr>
              <w:t xml:space="preserve">Project Evaluation – </w:t>
            </w:r>
            <w:r>
              <w:rPr>
                <w:sz w:val="16"/>
                <w:szCs w:val="16"/>
                <w:lang w:val="en-GB" w:eastAsia="en-GB"/>
              </w:rPr>
              <w:t>Integrated Climate-Resilient Transboundary Flood Risk Management in the Drin River Basin in the WB</w:t>
            </w:r>
          </w:p>
        </w:tc>
        <w:tc>
          <w:tcPr>
            <w:tcW w:w="1229" w:type="dxa"/>
            <w:tcBorders>
              <w:top w:val="single" w:sz="4" w:space="0" w:color="auto"/>
              <w:left w:val="single" w:sz="4" w:space="0" w:color="auto"/>
              <w:bottom w:val="single" w:sz="4" w:space="0" w:color="auto"/>
              <w:right w:val="single" w:sz="4" w:space="0" w:color="auto"/>
            </w:tcBorders>
          </w:tcPr>
          <w:p w14:paraId="3A55BE18" w14:textId="77777777" w:rsidR="00D22DFD" w:rsidRDefault="00D22DFD" w:rsidP="00D22DFD">
            <w:pPr>
              <w:jc w:val="center"/>
              <w:rPr>
                <w:sz w:val="16"/>
                <w:szCs w:val="16"/>
                <w:lang w:val="en-GB" w:eastAsia="en-GB"/>
              </w:rPr>
            </w:pPr>
            <w:r w:rsidRPr="001E50CF">
              <w:rPr>
                <w:sz w:val="16"/>
                <w:szCs w:val="16"/>
                <w:lang w:val="en-GB" w:eastAsia="en-GB"/>
              </w:rPr>
              <w:t>Ministry of Tourism and Environment</w:t>
            </w:r>
          </w:p>
          <w:p w14:paraId="19B7E593" w14:textId="066A6A8D" w:rsidR="00D22DFD" w:rsidRPr="001E50CF" w:rsidRDefault="00D22DFD" w:rsidP="00D22DFD">
            <w:pPr>
              <w:jc w:val="center"/>
              <w:rPr>
                <w:b/>
                <w:bCs/>
                <w:sz w:val="16"/>
                <w:szCs w:val="16"/>
                <w:highlight w:val="yellow"/>
                <w:lang w:val="en-GB" w:eastAsia="en-GB"/>
              </w:rPr>
            </w:pPr>
            <w:r w:rsidRPr="001E50CF">
              <w:rPr>
                <w:sz w:val="16"/>
                <w:szCs w:val="16"/>
                <w:lang w:val="en-GB" w:eastAsia="en-GB"/>
              </w:rPr>
              <w:t>National Water Resources Agency</w:t>
            </w:r>
          </w:p>
        </w:tc>
        <w:tc>
          <w:tcPr>
            <w:tcW w:w="1297" w:type="dxa"/>
            <w:tcBorders>
              <w:top w:val="single" w:sz="4" w:space="0" w:color="auto"/>
              <w:left w:val="single" w:sz="4" w:space="0" w:color="auto"/>
              <w:bottom w:val="single" w:sz="4" w:space="0" w:color="auto"/>
              <w:right w:val="single" w:sz="4" w:space="0" w:color="auto"/>
            </w:tcBorders>
          </w:tcPr>
          <w:p w14:paraId="3EEF03C8" w14:textId="3B864FCE" w:rsidR="00D22DFD" w:rsidRPr="001E50CF" w:rsidRDefault="00D22DFD" w:rsidP="00D22DFD">
            <w:pPr>
              <w:jc w:val="center"/>
              <w:rPr>
                <w:b/>
                <w:bCs/>
                <w:sz w:val="16"/>
                <w:szCs w:val="16"/>
                <w:highlight w:val="yellow"/>
                <w:lang w:val="en-GB" w:eastAsia="en-GB"/>
              </w:rPr>
            </w:pPr>
            <w:r w:rsidRPr="001E50CF">
              <w:rPr>
                <w:sz w:val="16"/>
                <w:szCs w:val="16"/>
                <w:lang w:val="en-GB" w:eastAsia="en-GB"/>
              </w:rPr>
              <w:t>UNDP</w:t>
            </w:r>
          </w:p>
        </w:tc>
        <w:tc>
          <w:tcPr>
            <w:tcW w:w="1976" w:type="dxa"/>
            <w:tcBorders>
              <w:top w:val="single" w:sz="4" w:space="0" w:color="auto"/>
              <w:left w:val="single" w:sz="4" w:space="0" w:color="auto"/>
              <w:bottom w:val="single" w:sz="4" w:space="0" w:color="auto"/>
              <w:right w:val="single" w:sz="4" w:space="0" w:color="auto"/>
            </w:tcBorders>
          </w:tcPr>
          <w:p w14:paraId="7270DF27" w14:textId="49EB0DDF" w:rsidR="00D22DFD" w:rsidRPr="001E50CF" w:rsidRDefault="00D22DFD" w:rsidP="00D22DFD">
            <w:pPr>
              <w:jc w:val="center"/>
              <w:rPr>
                <w:b/>
                <w:bCs/>
                <w:sz w:val="16"/>
                <w:szCs w:val="16"/>
                <w:highlight w:val="yellow"/>
                <w:lang w:val="en-GB" w:eastAsia="en-GB"/>
              </w:rPr>
            </w:pPr>
            <w:r w:rsidRPr="001E50CF">
              <w:rPr>
                <w:sz w:val="16"/>
                <w:szCs w:val="16"/>
                <w:lang w:val="en-GB" w:eastAsia="en-GB"/>
              </w:rPr>
              <w:t>Project (Adaptation Fund</w:t>
            </w:r>
            <w:r>
              <w:rPr>
                <w:sz w:val="16"/>
                <w:szCs w:val="16"/>
                <w:lang w:val="en-GB" w:eastAsia="en-GB"/>
              </w:rPr>
              <w:t>)</w:t>
            </w:r>
            <w:r w:rsidRPr="001E50CF">
              <w:rPr>
                <w:sz w:val="16"/>
                <w:szCs w:val="16"/>
                <w:lang w:val="en-GB" w:eastAsia="en-GB"/>
              </w:rPr>
              <w:t xml:space="preserve"> </w:t>
            </w:r>
            <w:r>
              <w:rPr>
                <w:sz w:val="16"/>
                <w:szCs w:val="16"/>
                <w:lang w:val="en-GB" w:eastAsia="en-GB"/>
              </w:rPr>
              <w:t>Terminal E</w:t>
            </w:r>
            <w:r w:rsidRPr="001E50CF">
              <w:rPr>
                <w:sz w:val="16"/>
                <w:szCs w:val="16"/>
                <w:lang w:val="en-GB" w:eastAsia="en-GB"/>
              </w:rPr>
              <w:t>valuation)</w:t>
            </w:r>
          </w:p>
        </w:tc>
        <w:tc>
          <w:tcPr>
            <w:tcW w:w="0" w:type="auto"/>
            <w:tcBorders>
              <w:top w:val="single" w:sz="4" w:space="0" w:color="auto"/>
              <w:left w:val="single" w:sz="4" w:space="0" w:color="auto"/>
              <w:bottom w:val="single" w:sz="4" w:space="0" w:color="auto"/>
              <w:right w:val="single" w:sz="4" w:space="0" w:color="auto"/>
            </w:tcBorders>
          </w:tcPr>
          <w:p w14:paraId="6F2DD0A7" w14:textId="4D8FB87A" w:rsidR="00D22DFD" w:rsidRPr="001E50CF" w:rsidRDefault="00D22DFD" w:rsidP="00D22DFD">
            <w:pPr>
              <w:jc w:val="center"/>
              <w:rPr>
                <w:b/>
                <w:bCs/>
                <w:sz w:val="16"/>
                <w:szCs w:val="16"/>
                <w:highlight w:val="yellow"/>
                <w:lang w:val="en-GB" w:eastAsia="en-GB"/>
              </w:rPr>
            </w:pPr>
            <w:r w:rsidRPr="00523879">
              <w:rPr>
                <w:sz w:val="16"/>
                <w:szCs w:val="16"/>
                <w:lang w:val="en-GB" w:eastAsia="en-GB"/>
              </w:rPr>
              <w:t xml:space="preserve">December 2024 </w:t>
            </w:r>
          </w:p>
        </w:tc>
        <w:tc>
          <w:tcPr>
            <w:tcW w:w="0" w:type="auto"/>
            <w:tcBorders>
              <w:top w:val="single" w:sz="4" w:space="0" w:color="auto"/>
              <w:left w:val="single" w:sz="4" w:space="0" w:color="auto"/>
              <w:bottom w:val="single" w:sz="4" w:space="0" w:color="auto"/>
              <w:right w:val="single" w:sz="4" w:space="0" w:color="auto"/>
            </w:tcBorders>
          </w:tcPr>
          <w:p w14:paraId="4BAA8FAD" w14:textId="1DA4F272" w:rsidR="00D22DFD" w:rsidRPr="001E50CF" w:rsidRDefault="00D22DFD" w:rsidP="00D22DFD">
            <w:pPr>
              <w:jc w:val="center"/>
              <w:rPr>
                <w:b/>
                <w:bCs/>
                <w:sz w:val="16"/>
                <w:szCs w:val="16"/>
                <w:highlight w:val="yellow"/>
                <w:lang w:val="en-GB" w:eastAsia="en-GB"/>
              </w:rPr>
            </w:pPr>
            <w:r w:rsidRPr="001E50CF">
              <w:rPr>
                <w:sz w:val="16"/>
                <w:szCs w:val="16"/>
                <w:lang w:val="en-GB" w:eastAsia="en-GB"/>
              </w:rPr>
              <w:t>10,00</w:t>
            </w:r>
            <w:r>
              <w:rPr>
                <w:sz w:val="16"/>
                <w:szCs w:val="16"/>
                <w:lang w:val="en-GB" w:eastAsia="en-GB"/>
              </w:rPr>
              <w:t>0</w:t>
            </w:r>
          </w:p>
        </w:tc>
        <w:tc>
          <w:tcPr>
            <w:tcW w:w="0" w:type="auto"/>
            <w:tcBorders>
              <w:top w:val="single" w:sz="4" w:space="0" w:color="auto"/>
              <w:left w:val="single" w:sz="4" w:space="0" w:color="auto"/>
              <w:bottom w:val="single" w:sz="4" w:space="0" w:color="auto"/>
              <w:right w:val="single" w:sz="4" w:space="0" w:color="auto"/>
            </w:tcBorders>
          </w:tcPr>
          <w:p w14:paraId="6956C72C" w14:textId="5BF5B5E3" w:rsidR="00D22DFD" w:rsidRPr="001E50CF" w:rsidRDefault="00D22DFD" w:rsidP="00D22DFD">
            <w:pPr>
              <w:jc w:val="center"/>
              <w:rPr>
                <w:b/>
                <w:bCs/>
                <w:sz w:val="16"/>
                <w:szCs w:val="16"/>
                <w:highlight w:val="yellow"/>
                <w:lang w:val="en-GB" w:eastAsia="en-GB"/>
              </w:rPr>
            </w:pPr>
            <w:r w:rsidRPr="001E50CF">
              <w:rPr>
                <w:sz w:val="16"/>
                <w:szCs w:val="16"/>
                <w:lang w:val="en-GB" w:eastAsia="en-GB"/>
              </w:rPr>
              <w:t xml:space="preserve">Project </w:t>
            </w:r>
            <w:r>
              <w:rPr>
                <w:sz w:val="16"/>
                <w:szCs w:val="16"/>
                <w:lang w:val="en-GB" w:eastAsia="en-GB"/>
              </w:rPr>
              <w:t>B</w:t>
            </w:r>
            <w:r w:rsidRPr="001E50CF">
              <w:rPr>
                <w:sz w:val="16"/>
                <w:szCs w:val="16"/>
                <w:lang w:val="en-GB" w:eastAsia="en-GB"/>
              </w:rPr>
              <w:t>udget</w:t>
            </w:r>
            <w:r w:rsidRPr="001E50CF">
              <w:rPr>
                <w:b/>
                <w:bCs/>
                <w:sz w:val="16"/>
                <w:szCs w:val="16"/>
                <w:highlight w:val="yellow"/>
                <w:lang w:val="en-GB" w:eastAsia="en-GB"/>
              </w:rPr>
              <w:t xml:space="preserve"> </w:t>
            </w:r>
          </w:p>
        </w:tc>
      </w:tr>
      <w:tr w:rsidR="00D22DFD" w:rsidRPr="001E50CF" w14:paraId="52AA6D93" w14:textId="77777777" w:rsidTr="00D22DFD">
        <w:trPr>
          <w:trHeight w:val="45"/>
        </w:trPr>
        <w:tc>
          <w:tcPr>
            <w:tcW w:w="1903" w:type="dxa"/>
            <w:tcBorders>
              <w:top w:val="single" w:sz="4" w:space="0" w:color="auto"/>
              <w:left w:val="single" w:sz="4" w:space="0" w:color="auto"/>
              <w:bottom w:val="single" w:sz="4" w:space="0" w:color="auto"/>
              <w:right w:val="single" w:sz="4" w:space="0" w:color="auto"/>
            </w:tcBorders>
            <w:shd w:val="clear" w:color="auto" w:fill="auto"/>
          </w:tcPr>
          <w:p w14:paraId="68128ECF" w14:textId="3D56DA79" w:rsidR="00D22DFD" w:rsidRPr="001E50CF" w:rsidRDefault="00D22DFD" w:rsidP="00D22DFD">
            <w:pPr>
              <w:jc w:val="center"/>
              <w:rPr>
                <w:b/>
                <w:bCs/>
                <w:sz w:val="16"/>
                <w:szCs w:val="16"/>
                <w:lang w:val="en-GB" w:eastAsia="en-GB"/>
              </w:rPr>
            </w:pPr>
            <w:r w:rsidRPr="00CF7E0A">
              <w:rPr>
                <w:sz w:val="16"/>
                <w:szCs w:val="16"/>
                <w:lang w:val="en-GB" w:eastAsia="en-GB"/>
              </w:rPr>
              <w:t>All</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AFD879F" w14:textId="48083032" w:rsidR="00D22DFD" w:rsidRPr="001E50CF" w:rsidRDefault="00D22DFD" w:rsidP="00D22DFD">
            <w:pPr>
              <w:jc w:val="center"/>
              <w:rPr>
                <w:b/>
                <w:bCs/>
                <w:sz w:val="16"/>
                <w:szCs w:val="16"/>
                <w:lang w:val="en-GB" w:eastAsia="en-GB"/>
              </w:rPr>
            </w:pPr>
            <w:r w:rsidRPr="00CF7E0A">
              <w:rPr>
                <w:color w:val="000000" w:themeColor="text1"/>
                <w:sz w:val="16"/>
                <w:szCs w:val="16"/>
                <w:lang w:val="en-GB"/>
              </w:rPr>
              <w:t>All</w:t>
            </w:r>
          </w:p>
        </w:tc>
        <w:tc>
          <w:tcPr>
            <w:tcW w:w="1994" w:type="dxa"/>
            <w:tcBorders>
              <w:top w:val="single" w:sz="4" w:space="0" w:color="auto"/>
              <w:left w:val="single" w:sz="4" w:space="0" w:color="auto"/>
              <w:bottom w:val="single" w:sz="4" w:space="0" w:color="auto"/>
              <w:right w:val="single" w:sz="4" w:space="0" w:color="auto"/>
            </w:tcBorders>
          </w:tcPr>
          <w:p w14:paraId="5B48B23B" w14:textId="597FFDED" w:rsidR="00D22DFD" w:rsidRPr="001E50CF" w:rsidRDefault="00D22DFD" w:rsidP="00D22DFD">
            <w:pPr>
              <w:jc w:val="center"/>
              <w:rPr>
                <w:b/>
                <w:bCs/>
                <w:sz w:val="16"/>
                <w:szCs w:val="16"/>
                <w:highlight w:val="yellow"/>
                <w:lang w:val="en-GB" w:eastAsia="en-GB"/>
              </w:rPr>
            </w:pPr>
            <w:r>
              <w:rPr>
                <w:sz w:val="16"/>
                <w:szCs w:val="16"/>
                <w:lang w:val="en-GB" w:eastAsia="en-GB"/>
              </w:rPr>
              <w:t>UN Sustainable Development Cooperation Framework Final Evaluation</w:t>
            </w:r>
          </w:p>
        </w:tc>
        <w:tc>
          <w:tcPr>
            <w:tcW w:w="1229" w:type="dxa"/>
            <w:tcBorders>
              <w:top w:val="single" w:sz="4" w:space="0" w:color="auto"/>
              <w:left w:val="single" w:sz="4" w:space="0" w:color="auto"/>
              <w:bottom w:val="single" w:sz="4" w:space="0" w:color="auto"/>
              <w:right w:val="single" w:sz="4" w:space="0" w:color="auto"/>
            </w:tcBorders>
          </w:tcPr>
          <w:p w14:paraId="0EEA689D" w14:textId="5A136477" w:rsidR="00D22DFD" w:rsidRPr="001E50CF" w:rsidRDefault="00D22DFD" w:rsidP="00D22DFD">
            <w:pPr>
              <w:jc w:val="center"/>
              <w:rPr>
                <w:b/>
                <w:bCs/>
                <w:sz w:val="16"/>
                <w:szCs w:val="16"/>
                <w:highlight w:val="yellow"/>
                <w:lang w:val="en-GB" w:eastAsia="en-GB"/>
              </w:rPr>
            </w:pPr>
            <w:r>
              <w:rPr>
                <w:sz w:val="16"/>
                <w:szCs w:val="16"/>
                <w:lang w:val="en-GB" w:eastAsia="en-GB"/>
              </w:rPr>
              <w:t xml:space="preserve">Government of Albania – UN Joint Executive Committee, Resident Coordinators Office, UN Country Team, </w:t>
            </w:r>
          </w:p>
        </w:tc>
        <w:tc>
          <w:tcPr>
            <w:tcW w:w="1297" w:type="dxa"/>
            <w:tcBorders>
              <w:top w:val="single" w:sz="4" w:space="0" w:color="auto"/>
              <w:left w:val="single" w:sz="4" w:space="0" w:color="auto"/>
              <w:bottom w:val="single" w:sz="4" w:space="0" w:color="auto"/>
              <w:right w:val="single" w:sz="4" w:space="0" w:color="auto"/>
            </w:tcBorders>
          </w:tcPr>
          <w:p w14:paraId="51BC0715" w14:textId="35021A26" w:rsidR="00D22DFD" w:rsidRPr="001E50CF" w:rsidRDefault="00D22DFD" w:rsidP="00D22DFD">
            <w:pPr>
              <w:jc w:val="center"/>
              <w:rPr>
                <w:b/>
                <w:bCs/>
                <w:sz w:val="16"/>
                <w:szCs w:val="16"/>
                <w:highlight w:val="yellow"/>
                <w:lang w:val="en-GB" w:eastAsia="en-GB"/>
              </w:rPr>
            </w:pPr>
            <w:r>
              <w:rPr>
                <w:sz w:val="16"/>
                <w:szCs w:val="16"/>
                <w:lang w:val="en-GB" w:eastAsia="en-GB"/>
              </w:rPr>
              <w:t>RCO</w:t>
            </w:r>
          </w:p>
        </w:tc>
        <w:tc>
          <w:tcPr>
            <w:tcW w:w="1976" w:type="dxa"/>
            <w:tcBorders>
              <w:top w:val="single" w:sz="4" w:space="0" w:color="auto"/>
              <w:left w:val="single" w:sz="4" w:space="0" w:color="auto"/>
              <w:bottom w:val="single" w:sz="4" w:space="0" w:color="auto"/>
              <w:right w:val="single" w:sz="4" w:space="0" w:color="auto"/>
            </w:tcBorders>
          </w:tcPr>
          <w:p w14:paraId="35688560" w14:textId="2CB1F361" w:rsidR="00D22DFD" w:rsidRPr="001E50CF" w:rsidRDefault="00D22DFD" w:rsidP="00D22DFD">
            <w:pPr>
              <w:jc w:val="center"/>
              <w:rPr>
                <w:b/>
                <w:bCs/>
                <w:sz w:val="16"/>
                <w:szCs w:val="16"/>
                <w:highlight w:val="yellow"/>
                <w:lang w:val="en-GB" w:eastAsia="en-GB"/>
              </w:rPr>
            </w:pPr>
            <w:r w:rsidRPr="00A14284">
              <w:rPr>
                <w:rFonts w:eastAsia="Arial Unicode MS"/>
                <w:bCs/>
                <w:sz w:val="16"/>
                <w:szCs w:val="16"/>
                <w:lang w:val="en-GB"/>
              </w:rPr>
              <w:t>Outcome</w:t>
            </w:r>
            <w:r>
              <w:rPr>
                <w:rFonts w:eastAsia="Arial Unicode MS"/>
                <w:bCs/>
                <w:sz w:val="16"/>
                <w:szCs w:val="16"/>
                <w:lang w:val="en-GB"/>
              </w:rPr>
              <w:t>/Thematic</w:t>
            </w:r>
          </w:p>
        </w:tc>
        <w:tc>
          <w:tcPr>
            <w:tcW w:w="0" w:type="auto"/>
            <w:tcBorders>
              <w:top w:val="single" w:sz="4" w:space="0" w:color="auto"/>
              <w:left w:val="single" w:sz="4" w:space="0" w:color="auto"/>
              <w:bottom w:val="single" w:sz="4" w:space="0" w:color="auto"/>
              <w:right w:val="single" w:sz="4" w:space="0" w:color="auto"/>
            </w:tcBorders>
          </w:tcPr>
          <w:p w14:paraId="05D17810" w14:textId="43545833" w:rsidR="00D22DFD" w:rsidRPr="001E50CF" w:rsidRDefault="00D22DFD" w:rsidP="00D22DFD">
            <w:pPr>
              <w:jc w:val="center"/>
              <w:rPr>
                <w:b/>
                <w:bCs/>
                <w:sz w:val="16"/>
                <w:szCs w:val="16"/>
                <w:highlight w:val="yellow"/>
                <w:lang w:val="en-GB" w:eastAsia="en-GB"/>
              </w:rPr>
            </w:pPr>
            <w:r w:rsidRPr="00CF7E0A">
              <w:rPr>
                <w:sz w:val="16"/>
                <w:szCs w:val="16"/>
                <w:lang w:val="en-GB" w:eastAsia="en-GB"/>
              </w:rPr>
              <w:t>September 2025</w:t>
            </w:r>
          </w:p>
        </w:tc>
        <w:tc>
          <w:tcPr>
            <w:tcW w:w="0" w:type="auto"/>
            <w:tcBorders>
              <w:top w:val="single" w:sz="4" w:space="0" w:color="auto"/>
              <w:left w:val="single" w:sz="4" w:space="0" w:color="auto"/>
              <w:bottom w:val="single" w:sz="4" w:space="0" w:color="auto"/>
              <w:right w:val="single" w:sz="4" w:space="0" w:color="auto"/>
            </w:tcBorders>
          </w:tcPr>
          <w:p w14:paraId="4FF7BC87" w14:textId="41D2A655" w:rsidR="00D22DFD" w:rsidRPr="001E50CF" w:rsidRDefault="00D22DFD" w:rsidP="00D22DFD">
            <w:pPr>
              <w:jc w:val="center"/>
              <w:rPr>
                <w:b/>
                <w:bCs/>
                <w:sz w:val="16"/>
                <w:szCs w:val="16"/>
                <w:highlight w:val="yellow"/>
                <w:lang w:val="en-GB" w:eastAsia="en-GB"/>
              </w:rPr>
            </w:pPr>
            <w:r>
              <w:rPr>
                <w:sz w:val="16"/>
                <w:szCs w:val="16"/>
                <w:lang w:val="en-GB" w:eastAsia="en-GB"/>
              </w:rPr>
              <w:t>1</w:t>
            </w:r>
            <w:r w:rsidRPr="00CF7E0A">
              <w:rPr>
                <w:sz w:val="16"/>
                <w:szCs w:val="16"/>
                <w:lang w:val="en-GB" w:eastAsia="en-GB"/>
              </w:rPr>
              <w:t>0,000</w:t>
            </w:r>
          </w:p>
        </w:tc>
        <w:tc>
          <w:tcPr>
            <w:tcW w:w="0" w:type="auto"/>
            <w:tcBorders>
              <w:top w:val="single" w:sz="4" w:space="0" w:color="auto"/>
              <w:left w:val="single" w:sz="4" w:space="0" w:color="auto"/>
              <w:bottom w:val="single" w:sz="4" w:space="0" w:color="auto"/>
              <w:right w:val="single" w:sz="4" w:space="0" w:color="auto"/>
            </w:tcBorders>
          </w:tcPr>
          <w:p w14:paraId="6E086227" w14:textId="452CF46F" w:rsidR="00D22DFD" w:rsidRPr="001E50CF" w:rsidRDefault="00D22DFD" w:rsidP="00D22DFD">
            <w:pPr>
              <w:jc w:val="center"/>
              <w:rPr>
                <w:b/>
                <w:bCs/>
                <w:sz w:val="16"/>
                <w:szCs w:val="16"/>
                <w:highlight w:val="yellow"/>
                <w:lang w:val="en-GB" w:eastAsia="en-GB"/>
              </w:rPr>
            </w:pPr>
            <w:r w:rsidRPr="00CF7E0A">
              <w:rPr>
                <w:sz w:val="16"/>
                <w:szCs w:val="16"/>
                <w:lang w:val="en-GB" w:eastAsia="en-GB"/>
              </w:rPr>
              <w:t>Regular Resources</w:t>
            </w:r>
            <w:r w:rsidRPr="00CF7E0A">
              <w:rPr>
                <w:sz w:val="16"/>
                <w:szCs w:val="16"/>
                <w:highlight w:val="yellow"/>
                <w:lang w:val="en-GB" w:eastAsia="en-GB"/>
              </w:rPr>
              <w:t xml:space="preserve"> </w:t>
            </w:r>
          </w:p>
        </w:tc>
      </w:tr>
    </w:tbl>
    <w:p w14:paraId="72C946B9" w14:textId="77777777" w:rsidR="008A3280" w:rsidRPr="00CF7E0A" w:rsidRDefault="008A3280" w:rsidP="00166BAB">
      <w:pPr>
        <w:rPr>
          <w:color w:val="000000"/>
          <w:sz w:val="16"/>
          <w:szCs w:val="16"/>
        </w:rPr>
      </w:pPr>
    </w:p>
    <w:sectPr w:rsidR="008A3280" w:rsidRPr="00CF7E0A" w:rsidSect="008A328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ED80B" w14:textId="77777777" w:rsidR="002947E7" w:rsidRDefault="002947E7" w:rsidP="00C65021">
      <w:r>
        <w:separator/>
      </w:r>
    </w:p>
  </w:endnote>
  <w:endnote w:type="continuationSeparator" w:id="0">
    <w:p w14:paraId="54816337" w14:textId="77777777" w:rsidR="002947E7" w:rsidRDefault="002947E7" w:rsidP="00C6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DD4DB" w14:textId="77777777" w:rsidR="002947E7" w:rsidRDefault="002947E7" w:rsidP="00C65021">
      <w:r>
        <w:separator/>
      </w:r>
    </w:p>
  </w:footnote>
  <w:footnote w:type="continuationSeparator" w:id="0">
    <w:p w14:paraId="15ABD834" w14:textId="77777777" w:rsidR="002947E7" w:rsidRDefault="002947E7" w:rsidP="00C65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D0C55"/>
    <w:multiLevelType w:val="hybridMultilevel"/>
    <w:tmpl w:val="6E66CD76"/>
    <w:lvl w:ilvl="0" w:tplc="BEA8D396">
      <w:start w:val="1"/>
      <w:numFmt w:val="decimal"/>
      <w:lvlText w:val="%1."/>
      <w:lvlJc w:val="left"/>
      <w:pPr>
        <w:ind w:left="1620" w:hanging="360"/>
      </w:pPr>
      <w:rPr>
        <w:rFonts w:hint="default"/>
        <w:b w:val="0"/>
        <w:b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280"/>
    <w:rsid w:val="00082BE9"/>
    <w:rsid w:val="000B4466"/>
    <w:rsid w:val="000E0737"/>
    <w:rsid w:val="000F763F"/>
    <w:rsid w:val="00100848"/>
    <w:rsid w:val="00106E6F"/>
    <w:rsid w:val="001075C4"/>
    <w:rsid w:val="00160880"/>
    <w:rsid w:val="0016092B"/>
    <w:rsid w:val="00166BAB"/>
    <w:rsid w:val="00171211"/>
    <w:rsid w:val="001E24B8"/>
    <w:rsid w:val="001E42A2"/>
    <w:rsid w:val="001E50CF"/>
    <w:rsid w:val="0020729D"/>
    <w:rsid w:val="00226B6B"/>
    <w:rsid w:val="002373AD"/>
    <w:rsid w:val="00250810"/>
    <w:rsid w:val="00267495"/>
    <w:rsid w:val="002947E7"/>
    <w:rsid w:val="002A0A7E"/>
    <w:rsid w:val="002A2C58"/>
    <w:rsid w:val="002A39CB"/>
    <w:rsid w:val="002A3A51"/>
    <w:rsid w:val="002C2023"/>
    <w:rsid w:val="002C3DC8"/>
    <w:rsid w:val="002D0E5A"/>
    <w:rsid w:val="002E6F15"/>
    <w:rsid w:val="002F36AF"/>
    <w:rsid w:val="00301060"/>
    <w:rsid w:val="003275AD"/>
    <w:rsid w:val="00342293"/>
    <w:rsid w:val="003525AF"/>
    <w:rsid w:val="00356B5F"/>
    <w:rsid w:val="003643CB"/>
    <w:rsid w:val="003749C0"/>
    <w:rsid w:val="00385D57"/>
    <w:rsid w:val="003C07A8"/>
    <w:rsid w:val="003C0B82"/>
    <w:rsid w:val="003F56AD"/>
    <w:rsid w:val="004046EB"/>
    <w:rsid w:val="00421791"/>
    <w:rsid w:val="004305FB"/>
    <w:rsid w:val="00443F9F"/>
    <w:rsid w:val="00463D0F"/>
    <w:rsid w:val="004B1C39"/>
    <w:rsid w:val="004B64E7"/>
    <w:rsid w:val="004C0BB4"/>
    <w:rsid w:val="004E1FB0"/>
    <w:rsid w:val="005117D1"/>
    <w:rsid w:val="00523879"/>
    <w:rsid w:val="00561404"/>
    <w:rsid w:val="00564489"/>
    <w:rsid w:val="00567955"/>
    <w:rsid w:val="00584386"/>
    <w:rsid w:val="00590382"/>
    <w:rsid w:val="005F5AA9"/>
    <w:rsid w:val="006170EE"/>
    <w:rsid w:val="00691F63"/>
    <w:rsid w:val="006B6E00"/>
    <w:rsid w:val="006D64DF"/>
    <w:rsid w:val="006E384B"/>
    <w:rsid w:val="006F2A79"/>
    <w:rsid w:val="0072336F"/>
    <w:rsid w:val="00776500"/>
    <w:rsid w:val="00784CC6"/>
    <w:rsid w:val="007A1FE3"/>
    <w:rsid w:val="007C41D6"/>
    <w:rsid w:val="00837B74"/>
    <w:rsid w:val="00895F81"/>
    <w:rsid w:val="008A3280"/>
    <w:rsid w:val="008D1FD2"/>
    <w:rsid w:val="008F53C5"/>
    <w:rsid w:val="00916C51"/>
    <w:rsid w:val="0095045E"/>
    <w:rsid w:val="00997049"/>
    <w:rsid w:val="009A5CBD"/>
    <w:rsid w:val="009A7036"/>
    <w:rsid w:val="009C2922"/>
    <w:rsid w:val="00A068C0"/>
    <w:rsid w:val="00A14284"/>
    <w:rsid w:val="00A16B5D"/>
    <w:rsid w:val="00A57033"/>
    <w:rsid w:val="00A664B7"/>
    <w:rsid w:val="00A70AD3"/>
    <w:rsid w:val="00A916F0"/>
    <w:rsid w:val="00AB2286"/>
    <w:rsid w:val="00AC6450"/>
    <w:rsid w:val="00AD01BE"/>
    <w:rsid w:val="00AE4A3C"/>
    <w:rsid w:val="00B035AC"/>
    <w:rsid w:val="00B04D0B"/>
    <w:rsid w:val="00B302F0"/>
    <w:rsid w:val="00B434EF"/>
    <w:rsid w:val="00B67F9C"/>
    <w:rsid w:val="00B8700C"/>
    <w:rsid w:val="00B92E21"/>
    <w:rsid w:val="00B96293"/>
    <w:rsid w:val="00BA473B"/>
    <w:rsid w:val="00BA625B"/>
    <w:rsid w:val="00BC1D4A"/>
    <w:rsid w:val="00BC2D2E"/>
    <w:rsid w:val="00BD38B9"/>
    <w:rsid w:val="00BE78C3"/>
    <w:rsid w:val="00C0760E"/>
    <w:rsid w:val="00C65021"/>
    <w:rsid w:val="00C6641E"/>
    <w:rsid w:val="00C8640D"/>
    <w:rsid w:val="00C874E1"/>
    <w:rsid w:val="00CF04C8"/>
    <w:rsid w:val="00CF7E0A"/>
    <w:rsid w:val="00D00720"/>
    <w:rsid w:val="00D22DFD"/>
    <w:rsid w:val="00D43115"/>
    <w:rsid w:val="00D55FF4"/>
    <w:rsid w:val="00D60958"/>
    <w:rsid w:val="00D83A05"/>
    <w:rsid w:val="00D90372"/>
    <w:rsid w:val="00D95A06"/>
    <w:rsid w:val="00DE7EC8"/>
    <w:rsid w:val="00E55108"/>
    <w:rsid w:val="00E55F26"/>
    <w:rsid w:val="00F04A78"/>
    <w:rsid w:val="00F23395"/>
    <w:rsid w:val="00F55A5D"/>
    <w:rsid w:val="00F56F0A"/>
    <w:rsid w:val="00F57AD1"/>
    <w:rsid w:val="00F9637B"/>
    <w:rsid w:val="00FD4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412EE7"/>
  <w15:docId w15:val="{53693458-3F45-44AD-9624-BD843114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28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8A3280"/>
    <w:rPr>
      <w:rFonts w:cs="Times New Roman"/>
      <w:sz w:val="6"/>
      <w:szCs w:val="6"/>
    </w:rPr>
  </w:style>
  <w:style w:type="paragraph" w:styleId="BalloonText">
    <w:name w:val="Balloon Text"/>
    <w:basedOn w:val="Normal"/>
    <w:link w:val="BalloonTextChar"/>
    <w:uiPriority w:val="99"/>
    <w:semiHidden/>
    <w:unhideWhenUsed/>
    <w:rsid w:val="006B6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E00"/>
    <w:rPr>
      <w:rFonts w:ascii="Segoe UI" w:eastAsia="Times New Roman" w:hAnsi="Segoe UI" w:cs="Segoe UI"/>
      <w:sz w:val="18"/>
      <w:szCs w:val="18"/>
    </w:rPr>
  </w:style>
  <w:style w:type="paragraph" w:styleId="Header">
    <w:name w:val="header"/>
    <w:basedOn w:val="Normal"/>
    <w:link w:val="HeaderChar"/>
    <w:uiPriority w:val="99"/>
    <w:unhideWhenUsed/>
    <w:rsid w:val="00C65021"/>
    <w:pPr>
      <w:tabs>
        <w:tab w:val="center" w:pos="4680"/>
        <w:tab w:val="right" w:pos="9360"/>
      </w:tabs>
    </w:pPr>
  </w:style>
  <w:style w:type="character" w:customStyle="1" w:styleId="HeaderChar">
    <w:name w:val="Header Char"/>
    <w:basedOn w:val="DefaultParagraphFont"/>
    <w:link w:val="Header"/>
    <w:uiPriority w:val="99"/>
    <w:rsid w:val="00C650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65021"/>
    <w:pPr>
      <w:tabs>
        <w:tab w:val="center" w:pos="4680"/>
        <w:tab w:val="right" w:pos="9360"/>
      </w:tabs>
    </w:pPr>
  </w:style>
  <w:style w:type="character" w:customStyle="1" w:styleId="FooterChar">
    <w:name w:val="Footer Char"/>
    <w:basedOn w:val="DefaultParagraphFont"/>
    <w:link w:val="Footer"/>
    <w:uiPriority w:val="99"/>
    <w:rsid w:val="00C65021"/>
    <w:rPr>
      <w:rFonts w:ascii="Times New Roman" w:eastAsia="Times New Roman" w:hAnsi="Times New Roman" w:cs="Times New Roman"/>
      <w:sz w:val="20"/>
      <w:szCs w:val="20"/>
    </w:rPr>
  </w:style>
  <w:style w:type="character" w:customStyle="1" w:styleId="normaltextrun">
    <w:name w:val="normaltextrun"/>
    <w:basedOn w:val="DefaultParagraphFont"/>
    <w:rsid w:val="00AE4A3C"/>
  </w:style>
  <w:style w:type="character" w:customStyle="1" w:styleId="eop">
    <w:name w:val="eop"/>
    <w:basedOn w:val="DefaultParagraphFont"/>
    <w:rsid w:val="00342293"/>
  </w:style>
  <w:style w:type="paragraph" w:styleId="ListParagraph">
    <w:name w:val="List Paragraph"/>
    <w:aliases w:val="List Paragraph (numbered (a)),WB Para,Bullets,List Paragraph1,Akapit z listą BS,List Square,Colorful List - Accent 11,Dot pt,F5 List Paragraph,List Paragraph Char Char Char,Indicator Text,Numbered Para 1,Bullet 1,List Paragraph12,L,CV tex"/>
    <w:basedOn w:val="Normal"/>
    <w:link w:val="ListParagraphChar"/>
    <w:uiPriority w:val="34"/>
    <w:qFormat/>
    <w:rsid w:val="00776500"/>
    <w:pPr>
      <w:ind w:left="720"/>
    </w:pPr>
  </w:style>
  <w:style w:type="character" w:customStyle="1" w:styleId="ListParagraphChar">
    <w:name w:val="List Paragraph Char"/>
    <w:aliases w:val="List Paragraph (numbered (a)) Char,WB Para Char,Bullets Char,List Paragraph1 Char,Akapit z listą BS Char,List Square Char,Colorful List - Accent 11 Char,Dot pt Char,F5 List Paragraph Char,List Paragraph Char Char Char Char,L Char"/>
    <w:link w:val="ListParagraph"/>
    <w:uiPriority w:val="34"/>
    <w:qFormat/>
    <w:locked/>
    <w:rsid w:val="0077650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25996">
      <w:bodyDiv w:val="1"/>
      <w:marLeft w:val="0"/>
      <w:marRight w:val="0"/>
      <w:marTop w:val="0"/>
      <w:marBottom w:val="0"/>
      <w:divBdr>
        <w:top w:val="none" w:sz="0" w:space="0" w:color="auto"/>
        <w:left w:val="none" w:sz="0" w:space="0" w:color="auto"/>
        <w:bottom w:val="none" w:sz="0" w:space="0" w:color="auto"/>
        <w:right w:val="none" w:sz="0" w:space="0" w:color="auto"/>
      </w:divBdr>
    </w:div>
    <w:div w:id="1455976767">
      <w:bodyDiv w:val="1"/>
      <w:marLeft w:val="0"/>
      <w:marRight w:val="0"/>
      <w:marTop w:val="0"/>
      <w:marBottom w:val="0"/>
      <w:divBdr>
        <w:top w:val="none" w:sz="0" w:space="0" w:color="auto"/>
        <w:left w:val="none" w:sz="0" w:space="0" w:color="auto"/>
        <w:bottom w:val="none" w:sz="0" w:space="0" w:color="auto"/>
        <w:right w:val="none" w:sz="0" w:space="0" w:color="auto"/>
      </w:divBdr>
      <w:divsChild>
        <w:div w:id="939918768">
          <w:marLeft w:val="0"/>
          <w:marRight w:val="0"/>
          <w:marTop w:val="0"/>
          <w:marBottom w:val="345"/>
          <w:divBdr>
            <w:top w:val="none" w:sz="0" w:space="0" w:color="auto"/>
            <w:left w:val="none" w:sz="0" w:space="0" w:color="auto"/>
            <w:bottom w:val="none" w:sz="0" w:space="0" w:color="auto"/>
            <w:right w:val="none" w:sz="0" w:space="0" w:color="auto"/>
          </w:divBdr>
          <w:divsChild>
            <w:div w:id="1573663806">
              <w:marLeft w:val="0"/>
              <w:marRight w:val="0"/>
              <w:marTop w:val="0"/>
              <w:marBottom w:val="0"/>
              <w:divBdr>
                <w:top w:val="none" w:sz="0" w:space="0" w:color="auto"/>
                <w:left w:val="none" w:sz="0" w:space="0" w:color="auto"/>
                <w:bottom w:val="none" w:sz="0" w:space="0" w:color="auto"/>
                <w:right w:val="none" w:sz="0" w:space="0" w:color="auto"/>
              </w:divBdr>
              <w:divsChild>
                <w:div w:id="772938082">
                  <w:marLeft w:val="0"/>
                  <w:marRight w:val="0"/>
                  <w:marTop w:val="0"/>
                  <w:marBottom w:val="0"/>
                  <w:divBdr>
                    <w:top w:val="none" w:sz="0" w:space="0" w:color="auto"/>
                    <w:left w:val="none" w:sz="0" w:space="0" w:color="auto"/>
                    <w:bottom w:val="none" w:sz="0" w:space="0" w:color="auto"/>
                    <w:right w:val="none" w:sz="0" w:space="0" w:color="auto"/>
                  </w:divBdr>
                  <w:divsChild>
                    <w:div w:id="10679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15619">
          <w:marLeft w:val="0"/>
          <w:marRight w:val="0"/>
          <w:marTop w:val="0"/>
          <w:marBottom w:val="345"/>
          <w:divBdr>
            <w:top w:val="none" w:sz="0" w:space="0" w:color="auto"/>
            <w:left w:val="none" w:sz="0" w:space="0" w:color="auto"/>
            <w:bottom w:val="none" w:sz="0" w:space="0" w:color="auto"/>
            <w:right w:val="none" w:sz="0" w:space="0" w:color="auto"/>
          </w:divBdr>
          <w:divsChild>
            <w:div w:id="7179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84634">
      <w:bodyDiv w:val="1"/>
      <w:marLeft w:val="0"/>
      <w:marRight w:val="0"/>
      <w:marTop w:val="0"/>
      <w:marBottom w:val="0"/>
      <w:divBdr>
        <w:top w:val="none" w:sz="0" w:space="0" w:color="auto"/>
        <w:left w:val="none" w:sz="0" w:space="0" w:color="auto"/>
        <w:bottom w:val="none" w:sz="0" w:space="0" w:color="auto"/>
        <w:right w:val="none" w:sz="0" w:space="0" w:color="auto"/>
      </w:divBdr>
      <w:divsChild>
        <w:div w:id="882130143">
          <w:marLeft w:val="0"/>
          <w:marRight w:val="0"/>
          <w:marTop w:val="0"/>
          <w:marBottom w:val="0"/>
          <w:divBdr>
            <w:top w:val="none" w:sz="0" w:space="0" w:color="auto"/>
            <w:left w:val="none" w:sz="0" w:space="0" w:color="auto"/>
            <w:bottom w:val="none" w:sz="0" w:space="0" w:color="auto"/>
            <w:right w:val="none" w:sz="0" w:space="0" w:color="auto"/>
          </w:divBdr>
          <w:divsChild>
            <w:div w:id="953561226">
              <w:marLeft w:val="0"/>
              <w:marRight w:val="0"/>
              <w:marTop w:val="0"/>
              <w:marBottom w:val="0"/>
              <w:divBdr>
                <w:top w:val="none" w:sz="0" w:space="0" w:color="auto"/>
                <w:left w:val="none" w:sz="0" w:space="0" w:color="auto"/>
                <w:bottom w:val="none" w:sz="0" w:space="0" w:color="auto"/>
                <w:right w:val="none" w:sz="0" w:space="0" w:color="auto"/>
              </w:divBdr>
            </w:div>
            <w:div w:id="661617450">
              <w:marLeft w:val="0"/>
              <w:marRight w:val="0"/>
              <w:marTop w:val="0"/>
              <w:marBottom w:val="0"/>
              <w:divBdr>
                <w:top w:val="none" w:sz="0" w:space="0" w:color="auto"/>
                <w:left w:val="none" w:sz="0" w:space="0" w:color="auto"/>
                <w:bottom w:val="none" w:sz="0" w:space="0" w:color="auto"/>
                <w:right w:val="none" w:sz="0" w:space="0" w:color="auto"/>
              </w:divBdr>
            </w:div>
          </w:divsChild>
        </w:div>
        <w:div w:id="1598948502">
          <w:marLeft w:val="0"/>
          <w:marRight w:val="0"/>
          <w:marTop w:val="0"/>
          <w:marBottom w:val="0"/>
          <w:divBdr>
            <w:top w:val="none" w:sz="0" w:space="0" w:color="auto"/>
            <w:left w:val="none" w:sz="0" w:space="0" w:color="auto"/>
            <w:bottom w:val="none" w:sz="0" w:space="0" w:color="auto"/>
            <w:right w:val="none" w:sz="0" w:space="0" w:color="auto"/>
          </w:divBdr>
          <w:divsChild>
            <w:div w:id="1488091198">
              <w:marLeft w:val="0"/>
              <w:marRight w:val="0"/>
              <w:marTop w:val="0"/>
              <w:marBottom w:val="0"/>
              <w:divBdr>
                <w:top w:val="none" w:sz="0" w:space="0" w:color="auto"/>
                <w:left w:val="none" w:sz="0" w:space="0" w:color="auto"/>
                <w:bottom w:val="none" w:sz="0" w:space="0" w:color="auto"/>
                <w:right w:val="none" w:sz="0" w:space="0" w:color="auto"/>
              </w:divBdr>
            </w:div>
            <w:div w:id="2077510407">
              <w:marLeft w:val="0"/>
              <w:marRight w:val="0"/>
              <w:marTop w:val="0"/>
              <w:marBottom w:val="0"/>
              <w:divBdr>
                <w:top w:val="none" w:sz="0" w:space="0" w:color="auto"/>
                <w:left w:val="none" w:sz="0" w:space="0" w:color="auto"/>
                <w:bottom w:val="none" w:sz="0" w:space="0" w:color="auto"/>
                <w:right w:val="none" w:sz="0" w:space="0" w:color="auto"/>
              </w:divBdr>
            </w:div>
          </w:divsChild>
        </w:div>
        <w:div w:id="1487211774">
          <w:marLeft w:val="0"/>
          <w:marRight w:val="0"/>
          <w:marTop w:val="0"/>
          <w:marBottom w:val="0"/>
          <w:divBdr>
            <w:top w:val="none" w:sz="0" w:space="0" w:color="auto"/>
            <w:left w:val="none" w:sz="0" w:space="0" w:color="auto"/>
            <w:bottom w:val="none" w:sz="0" w:space="0" w:color="auto"/>
            <w:right w:val="none" w:sz="0" w:space="0" w:color="auto"/>
          </w:divBdr>
          <w:divsChild>
            <w:div w:id="83958855">
              <w:marLeft w:val="0"/>
              <w:marRight w:val="0"/>
              <w:marTop w:val="0"/>
              <w:marBottom w:val="0"/>
              <w:divBdr>
                <w:top w:val="none" w:sz="0" w:space="0" w:color="auto"/>
                <w:left w:val="none" w:sz="0" w:space="0" w:color="auto"/>
                <w:bottom w:val="none" w:sz="0" w:space="0" w:color="auto"/>
                <w:right w:val="none" w:sz="0" w:space="0" w:color="auto"/>
              </w:divBdr>
            </w:div>
          </w:divsChild>
        </w:div>
        <w:div w:id="1654681515">
          <w:marLeft w:val="0"/>
          <w:marRight w:val="0"/>
          <w:marTop w:val="0"/>
          <w:marBottom w:val="0"/>
          <w:divBdr>
            <w:top w:val="none" w:sz="0" w:space="0" w:color="auto"/>
            <w:left w:val="none" w:sz="0" w:space="0" w:color="auto"/>
            <w:bottom w:val="none" w:sz="0" w:space="0" w:color="auto"/>
            <w:right w:val="none" w:sz="0" w:space="0" w:color="auto"/>
          </w:divBdr>
          <w:divsChild>
            <w:div w:id="2042244766">
              <w:marLeft w:val="0"/>
              <w:marRight w:val="0"/>
              <w:marTop w:val="0"/>
              <w:marBottom w:val="0"/>
              <w:divBdr>
                <w:top w:val="none" w:sz="0" w:space="0" w:color="auto"/>
                <w:left w:val="none" w:sz="0" w:space="0" w:color="auto"/>
                <w:bottom w:val="none" w:sz="0" w:space="0" w:color="auto"/>
                <w:right w:val="none" w:sz="0" w:space="0" w:color="auto"/>
              </w:divBdr>
            </w:div>
            <w:div w:id="114452253">
              <w:marLeft w:val="0"/>
              <w:marRight w:val="0"/>
              <w:marTop w:val="0"/>
              <w:marBottom w:val="0"/>
              <w:divBdr>
                <w:top w:val="none" w:sz="0" w:space="0" w:color="auto"/>
                <w:left w:val="none" w:sz="0" w:space="0" w:color="auto"/>
                <w:bottom w:val="none" w:sz="0" w:space="0" w:color="auto"/>
                <w:right w:val="none" w:sz="0" w:space="0" w:color="auto"/>
              </w:divBdr>
            </w:div>
          </w:divsChild>
        </w:div>
        <w:div w:id="1237936118">
          <w:marLeft w:val="0"/>
          <w:marRight w:val="0"/>
          <w:marTop w:val="0"/>
          <w:marBottom w:val="0"/>
          <w:divBdr>
            <w:top w:val="none" w:sz="0" w:space="0" w:color="auto"/>
            <w:left w:val="none" w:sz="0" w:space="0" w:color="auto"/>
            <w:bottom w:val="none" w:sz="0" w:space="0" w:color="auto"/>
            <w:right w:val="none" w:sz="0" w:space="0" w:color="auto"/>
          </w:divBdr>
          <w:divsChild>
            <w:div w:id="741097602">
              <w:marLeft w:val="0"/>
              <w:marRight w:val="0"/>
              <w:marTop w:val="0"/>
              <w:marBottom w:val="0"/>
              <w:divBdr>
                <w:top w:val="none" w:sz="0" w:space="0" w:color="auto"/>
                <w:left w:val="none" w:sz="0" w:space="0" w:color="auto"/>
                <w:bottom w:val="none" w:sz="0" w:space="0" w:color="auto"/>
                <w:right w:val="none" w:sz="0" w:space="0" w:color="auto"/>
              </w:divBdr>
            </w:div>
            <w:div w:id="1243486715">
              <w:marLeft w:val="0"/>
              <w:marRight w:val="0"/>
              <w:marTop w:val="0"/>
              <w:marBottom w:val="0"/>
              <w:divBdr>
                <w:top w:val="none" w:sz="0" w:space="0" w:color="auto"/>
                <w:left w:val="none" w:sz="0" w:space="0" w:color="auto"/>
                <w:bottom w:val="none" w:sz="0" w:space="0" w:color="auto"/>
                <w:right w:val="none" w:sz="0" w:space="0" w:color="auto"/>
              </w:divBdr>
            </w:div>
          </w:divsChild>
        </w:div>
        <w:div w:id="1422140861">
          <w:marLeft w:val="0"/>
          <w:marRight w:val="0"/>
          <w:marTop w:val="0"/>
          <w:marBottom w:val="0"/>
          <w:divBdr>
            <w:top w:val="none" w:sz="0" w:space="0" w:color="auto"/>
            <w:left w:val="none" w:sz="0" w:space="0" w:color="auto"/>
            <w:bottom w:val="none" w:sz="0" w:space="0" w:color="auto"/>
            <w:right w:val="none" w:sz="0" w:space="0" w:color="auto"/>
          </w:divBdr>
          <w:divsChild>
            <w:div w:id="1797942632">
              <w:marLeft w:val="0"/>
              <w:marRight w:val="0"/>
              <w:marTop w:val="0"/>
              <w:marBottom w:val="0"/>
              <w:divBdr>
                <w:top w:val="none" w:sz="0" w:space="0" w:color="auto"/>
                <w:left w:val="none" w:sz="0" w:space="0" w:color="auto"/>
                <w:bottom w:val="none" w:sz="0" w:space="0" w:color="auto"/>
                <w:right w:val="none" w:sz="0" w:space="0" w:color="auto"/>
              </w:divBdr>
            </w:div>
          </w:divsChild>
        </w:div>
        <w:div w:id="431827607">
          <w:marLeft w:val="0"/>
          <w:marRight w:val="0"/>
          <w:marTop w:val="0"/>
          <w:marBottom w:val="0"/>
          <w:divBdr>
            <w:top w:val="none" w:sz="0" w:space="0" w:color="auto"/>
            <w:left w:val="none" w:sz="0" w:space="0" w:color="auto"/>
            <w:bottom w:val="none" w:sz="0" w:space="0" w:color="auto"/>
            <w:right w:val="none" w:sz="0" w:space="0" w:color="auto"/>
          </w:divBdr>
          <w:divsChild>
            <w:div w:id="1283807238">
              <w:marLeft w:val="0"/>
              <w:marRight w:val="0"/>
              <w:marTop w:val="0"/>
              <w:marBottom w:val="0"/>
              <w:divBdr>
                <w:top w:val="none" w:sz="0" w:space="0" w:color="auto"/>
                <w:left w:val="none" w:sz="0" w:space="0" w:color="auto"/>
                <w:bottom w:val="none" w:sz="0" w:space="0" w:color="auto"/>
                <w:right w:val="none" w:sz="0" w:space="0" w:color="auto"/>
              </w:divBdr>
            </w:div>
            <w:div w:id="2142575545">
              <w:marLeft w:val="0"/>
              <w:marRight w:val="0"/>
              <w:marTop w:val="0"/>
              <w:marBottom w:val="0"/>
              <w:divBdr>
                <w:top w:val="none" w:sz="0" w:space="0" w:color="auto"/>
                <w:left w:val="none" w:sz="0" w:space="0" w:color="auto"/>
                <w:bottom w:val="none" w:sz="0" w:space="0" w:color="auto"/>
                <w:right w:val="none" w:sz="0" w:space="0" w:color="auto"/>
              </w:divBdr>
            </w:div>
          </w:divsChild>
        </w:div>
        <w:div w:id="434250250">
          <w:marLeft w:val="0"/>
          <w:marRight w:val="0"/>
          <w:marTop w:val="0"/>
          <w:marBottom w:val="0"/>
          <w:divBdr>
            <w:top w:val="none" w:sz="0" w:space="0" w:color="auto"/>
            <w:left w:val="none" w:sz="0" w:space="0" w:color="auto"/>
            <w:bottom w:val="none" w:sz="0" w:space="0" w:color="auto"/>
            <w:right w:val="none" w:sz="0" w:space="0" w:color="auto"/>
          </w:divBdr>
          <w:divsChild>
            <w:div w:id="170335958">
              <w:marLeft w:val="0"/>
              <w:marRight w:val="0"/>
              <w:marTop w:val="0"/>
              <w:marBottom w:val="0"/>
              <w:divBdr>
                <w:top w:val="none" w:sz="0" w:space="0" w:color="auto"/>
                <w:left w:val="none" w:sz="0" w:space="0" w:color="auto"/>
                <w:bottom w:val="none" w:sz="0" w:space="0" w:color="auto"/>
                <w:right w:val="none" w:sz="0" w:space="0" w:color="auto"/>
              </w:divBdr>
            </w:div>
          </w:divsChild>
        </w:div>
        <w:div w:id="66416198">
          <w:marLeft w:val="0"/>
          <w:marRight w:val="0"/>
          <w:marTop w:val="0"/>
          <w:marBottom w:val="0"/>
          <w:divBdr>
            <w:top w:val="none" w:sz="0" w:space="0" w:color="auto"/>
            <w:left w:val="none" w:sz="0" w:space="0" w:color="auto"/>
            <w:bottom w:val="none" w:sz="0" w:space="0" w:color="auto"/>
            <w:right w:val="none" w:sz="0" w:space="0" w:color="auto"/>
          </w:divBdr>
          <w:divsChild>
            <w:div w:id="1820266904">
              <w:marLeft w:val="0"/>
              <w:marRight w:val="0"/>
              <w:marTop w:val="0"/>
              <w:marBottom w:val="0"/>
              <w:divBdr>
                <w:top w:val="none" w:sz="0" w:space="0" w:color="auto"/>
                <w:left w:val="none" w:sz="0" w:space="0" w:color="auto"/>
                <w:bottom w:val="none" w:sz="0" w:space="0" w:color="auto"/>
                <w:right w:val="none" w:sz="0" w:space="0" w:color="auto"/>
              </w:divBdr>
            </w:div>
            <w:div w:id="2101946007">
              <w:marLeft w:val="0"/>
              <w:marRight w:val="0"/>
              <w:marTop w:val="0"/>
              <w:marBottom w:val="0"/>
              <w:divBdr>
                <w:top w:val="none" w:sz="0" w:space="0" w:color="auto"/>
                <w:left w:val="none" w:sz="0" w:space="0" w:color="auto"/>
                <w:bottom w:val="none" w:sz="0" w:space="0" w:color="auto"/>
                <w:right w:val="none" w:sz="0" w:space="0" w:color="auto"/>
              </w:divBdr>
            </w:div>
          </w:divsChild>
        </w:div>
        <w:div w:id="1082683784">
          <w:marLeft w:val="0"/>
          <w:marRight w:val="0"/>
          <w:marTop w:val="0"/>
          <w:marBottom w:val="0"/>
          <w:divBdr>
            <w:top w:val="none" w:sz="0" w:space="0" w:color="auto"/>
            <w:left w:val="none" w:sz="0" w:space="0" w:color="auto"/>
            <w:bottom w:val="none" w:sz="0" w:space="0" w:color="auto"/>
            <w:right w:val="none" w:sz="0" w:space="0" w:color="auto"/>
          </w:divBdr>
          <w:divsChild>
            <w:div w:id="609048761">
              <w:marLeft w:val="0"/>
              <w:marRight w:val="0"/>
              <w:marTop w:val="0"/>
              <w:marBottom w:val="0"/>
              <w:divBdr>
                <w:top w:val="none" w:sz="0" w:space="0" w:color="auto"/>
                <w:left w:val="none" w:sz="0" w:space="0" w:color="auto"/>
                <w:bottom w:val="none" w:sz="0" w:space="0" w:color="auto"/>
                <w:right w:val="none" w:sz="0" w:space="0" w:color="auto"/>
              </w:divBdr>
            </w:div>
            <w:div w:id="1296832719">
              <w:marLeft w:val="0"/>
              <w:marRight w:val="0"/>
              <w:marTop w:val="0"/>
              <w:marBottom w:val="0"/>
              <w:divBdr>
                <w:top w:val="none" w:sz="0" w:space="0" w:color="auto"/>
                <w:left w:val="none" w:sz="0" w:space="0" w:color="auto"/>
                <w:bottom w:val="none" w:sz="0" w:space="0" w:color="auto"/>
                <w:right w:val="none" w:sz="0" w:space="0" w:color="auto"/>
              </w:divBdr>
            </w:div>
          </w:divsChild>
        </w:div>
        <w:div w:id="1482892778">
          <w:marLeft w:val="0"/>
          <w:marRight w:val="0"/>
          <w:marTop w:val="0"/>
          <w:marBottom w:val="0"/>
          <w:divBdr>
            <w:top w:val="none" w:sz="0" w:space="0" w:color="auto"/>
            <w:left w:val="none" w:sz="0" w:space="0" w:color="auto"/>
            <w:bottom w:val="none" w:sz="0" w:space="0" w:color="auto"/>
            <w:right w:val="none" w:sz="0" w:space="0" w:color="auto"/>
          </w:divBdr>
          <w:divsChild>
            <w:div w:id="540631591">
              <w:marLeft w:val="0"/>
              <w:marRight w:val="0"/>
              <w:marTop w:val="0"/>
              <w:marBottom w:val="0"/>
              <w:divBdr>
                <w:top w:val="none" w:sz="0" w:space="0" w:color="auto"/>
                <w:left w:val="none" w:sz="0" w:space="0" w:color="auto"/>
                <w:bottom w:val="none" w:sz="0" w:space="0" w:color="auto"/>
                <w:right w:val="none" w:sz="0" w:space="0" w:color="auto"/>
              </w:divBdr>
            </w:div>
            <w:div w:id="292365293">
              <w:marLeft w:val="0"/>
              <w:marRight w:val="0"/>
              <w:marTop w:val="0"/>
              <w:marBottom w:val="0"/>
              <w:divBdr>
                <w:top w:val="none" w:sz="0" w:space="0" w:color="auto"/>
                <w:left w:val="none" w:sz="0" w:space="0" w:color="auto"/>
                <w:bottom w:val="none" w:sz="0" w:space="0" w:color="auto"/>
                <w:right w:val="none" w:sz="0" w:space="0" w:color="auto"/>
              </w:divBdr>
            </w:div>
          </w:divsChild>
        </w:div>
        <w:div w:id="795952134">
          <w:marLeft w:val="0"/>
          <w:marRight w:val="0"/>
          <w:marTop w:val="0"/>
          <w:marBottom w:val="0"/>
          <w:divBdr>
            <w:top w:val="none" w:sz="0" w:space="0" w:color="auto"/>
            <w:left w:val="none" w:sz="0" w:space="0" w:color="auto"/>
            <w:bottom w:val="none" w:sz="0" w:space="0" w:color="auto"/>
            <w:right w:val="none" w:sz="0" w:space="0" w:color="auto"/>
          </w:divBdr>
          <w:divsChild>
            <w:div w:id="650133126">
              <w:marLeft w:val="0"/>
              <w:marRight w:val="0"/>
              <w:marTop w:val="0"/>
              <w:marBottom w:val="0"/>
              <w:divBdr>
                <w:top w:val="none" w:sz="0" w:space="0" w:color="auto"/>
                <w:left w:val="none" w:sz="0" w:space="0" w:color="auto"/>
                <w:bottom w:val="none" w:sz="0" w:space="0" w:color="auto"/>
                <w:right w:val="none" w:sz="0" w:space="0" w:color="auto"/>
              </w:divBdr>
            </w:div>
          </w:divsChild>
        </w:div>
        <w:div w:id="329674956">
          <w:marLeft w:val="0"/>
          <w:marRight w:val="0"/>
          <w:marTop w:val="0"/>
          <w:marBottom w:val="0"/>
          <w:divBdr>
            <w:top w:val="none" w:sz="0" w:space="0" w:color="auto"/>
            <w:left w:val="none" w:sz="0" w:space="0" w:color="auto"/>
            <w:bottom w:val="none" w:sz="0" w:space="0" w:color="auto"/>
            <w:right w:val="none" w:sz="0" w:space="0" w:color="auto"/>
          </w:divBdr>
          <w:divsChild>
            <w:div w:id="628703580">
              <w:marLeft w:val="0"/>
              <w:marRight w:val="0"/>
              <w:marTop w:val="0"/>
              <w:marBottom w:val="0"/>
              <w:divBdr>
                <w:top w:val="none" w:sz="0" w:space="0" w:color="auto"/>
                <w:left w:val="none" w:sz="0" w:space="0" w:color="auto"/>
                <w:bottom w:val="none" w:sz="0" w:space="0" w:color="auto"/>
                <w:right w:val="none" w:sz="0" w:space="0" w:color="auto"/>
              </w:divBdr>
            </w:div>
            <w:div w:id="45496072">
              <w:marLeft w:val="0"/>
              <w:marRight w:val="0"/>
              <w:marTop w:val="0"/>
              <w:marBottom w:val="0"/>
              <w:divBdr>
                <w:top w:val="none" w:sz="0" w:space="0" w:color="auto"/>
                <w:left w:val="none" w:sz="0" w:space="0" w:color="auto"/>
                <w:bottom w:val="none" w:sz="0" w:space="0" w:color="auto"/>
                <w:right w:val="none" w:sz="0" w:space="0" w:color="auto"/>
              </w:divBdr>
            </w:div>
            <w:div w:id="962543110">
              <w:marLeft w:val="0"/>
              <w:marRight w:val="0"/>
              <w:marTop w:val="0"/>
              <w:marBottom w:val="0"/>
              <w:divBdr>
                <w:top w:val="none" w:sz="0" w:space="0" w:color="auto"/>
                <w:left w:val="none" w:sz="0" w:space="0" w:color="auto"/>
                <w:bottom w:val="none" w:sz="0" w:space="0" w:color="auto"/>
                <w:right w:val="none" w:sz="0" w:space="0" w:color="auto"/>
              </w:divBdr>
            </w:div>
          </w:divsChild>
        </w:div>
        <w:div w:id="1588925455">
          <w:marLeft w:val="0"/>
          <w:marRight w:val="0"/>
          <w:marTop w:val="0"/>
          <w:marBottom w:val="0"/>
          <w:divBdr>
            <w:top w:val="none" w:sz="0" w:space="0" w:color="auto"/>
            <w:left w:val="none" w:sz="0" w:space="0" w:color="auto"/>
            <w:bottom w:val="none" w:sz="0" w:space="0" w:color="auto"/>
            <w:right w:val="none" w:sz="0" w:space="0" w:color="auto"/>
          </w:divBdr>
          <w:divsChild>
            <w:div w:id="1578397192">
              <w:marLeft w:val="0"/>
              <w:marRight w:val="0"/>
              <w:marTop w:val="0"/>
              <w:marBottom w:val="0"/>
              <w:divBdr>
                <w:top w:val="none" w:sz="0" w:space="0" w:color="auto"/>
                <w:left w:val="none" w:sz="0" w:space="0" w:color="auto"/>
                <w:bottom w:val="none" w:sz="0" w:space="0" w:color="auto"/>
                <w:right w:val="none" w:sz="0" w:space="0" w:color="auto"/>
              </w:divBdr>
            </w:div>
          </w:divsChild>
        </w:div>
        <w:div w:id="1224872221">
          <w:marLeft w:val="0"/>
          <w:marRight w:val="0"/>
          <w:marTop w:val="0"/>
          <w:marBottom w:val="0"/>
          <w:divBdr>
            <w:top w:val="none" w:sz="0" w:space="0" w:color="auto"/>
            <w:left w:val="none" w:sz="0" w:space="0" w:color="auto"/>
            <w:bottom w:val="none" w:sz="0" w:space="0" w:color="auto"/>
            <w:right w:val="none" w:sz="0" w:space="0" w:color="auto"/>
          </w:divBdr>
          <w:divsChild>
            <w:div w:id="232396133">
              <w:marLeft w:val="0"/>
              <w:marRight w:val="0"/>
              <w:marTop w:val="0"/>
              <w:marBottom w:val="0"/>
              <w:divBdr>
                <w:top w:val="none" w:sz="0" w:space="0" w:color="auto"/>
                <w:left w:val="none" w:sz="0" w:space="0" w:color="auto"/>
                <w:bottom w:val="none" w:sz="0" w:space="0" w:color="auto"/>
                <w:right w:val="none" w:sz="0" w:space="0" w:color="auto"/>
              </w:divBdr>
            </w:div>
          </w:divsChild>
        </w:div>
        <w:div w:id="99028015">
          <w:marLeft w:val="0"/>
          <w:marRight w:val="0"/>
          <w:marTop w:val="0"/>
          <w:marBottom w:val="0"/>
          <w:divBdr>
            <w:top w:val="none" w:sz="0" w:space="0" w:color="auto"/>
            <w:left w:val="none" w:sz="0" w:space="0" w:color="auto"/>
            <w:bottom w:val="none" w:sz="0" w:space="0" w:color="auto"/>
            <w:right w:val="none" w:sz="0" w:space="0" w:color="auto"/>
          </w:divBdr>
          <w:divsChild>
            <w:div w:id="412237378">
              <w:marLeft w:val="0"/>
              <w:marRight w:val="0"/>
              <w:marTop w:val="0"/>
              <w:marBottom w:val="0"/>
              <w:divBdr>
                <w:top w:val="none" w:sz="0" w:space="0" w:color="auto"/>
                <w:left w:val="none" w:sz="0" w:space="0" w:color="auto"/>
                <w:bottom w:val="none" w:sz="0" w:space="0" w:color="auto"/>
                <w:right w:val="none" w:sz="0" w:space="0" w:color="auto"/>
              </w:divBdr>
            </w:div>
          </w:divsChild>
        </w:div>
        <w:div w:id="65996532">
          <w:marLeft w:val="0"/>
          <w:marRight w:val="0"/>
          <w:marTop w:val="0"/>
          <w:marBottom w:val="0"/>
          <w:divBdr>
            <w:top w:val="none" w:sz="0" w:space="0" w:color="auto"/>
            <w:left w:val="none" w:sz="0" w:space="0" w:color="auto"/>
            <w:bottom w:val="none" w:sz="0" w:space="0" w:color="auto"/>
            <w:right w:val="none" w:sz="0" w:space="0" w:color="auto"/>
          </w:divBdr>
          <w:divsChild>
            <w:div w:id="2032026582">
              <w:marLeft w:val="0"/>
              <w:marRight w:val="0"/>
              <w:marTop w:val="0"/>
              <w:marBottom w:val="0"/>
              <w:divBdr>
                <w:top w:val="none" w:sz="0" w:space="0" w:color="auto"/>
                <w:left w:val="none" w:sz="0" w:space="0" w:color="auto"/>
                <w:bottom w:val="none" w:sz="0" w:space="0" w:color="auto"/>
                <w:right w:val="none" w:sz="0" w:space="0" w:color="auto"/>
              </w:divBdr>
            </w:div>
          </w:divsChild>
        </w:div>
        <w:div w:id="1054623783">
          <w:marLeft w:val="0"/>
          <w:marRight w:val="0"/>
          <w:marTop w:val="0"/>
          <w:marBottom w:val="0"/>
          <w:divBdr>
            <w:top w:val="none" w:sz="0" w:space="0" w:color="auto"/>
            <w:left w:val="none" w:sz="0" w:space="0" w:color="auto"/>
            <w:bottom w:val="none" w:sz="0" w:space="0" w:color="auto"/>
            <w:right w:val="none" w:sz="0" w:space="0" w:color="auto"/>
          </w:divBdr>
          <w:divsChild>
            <w:div w:id="1210997512">
              <w:marLeft w:val="0"/>
              <w:marRight w:val="0"/>
              <w:marTop w:val="0"/>
              <w:marBottom w:val="0"/>
              <w:divBdr>
                <w:top w:val="none" w:sz="0" w:space="0" w:color="auto"/>
                <w:left w:val="none" w:sz="0" w:space="0" w:color="auto"/>
                <w:bottom w:val="none" w:sz="0" w:space="0" w:color="auto"/>
                <w:right w:val="none" w:sz="0" w:space="0" w:color="auto"/>
              </w:divBdr>
            </w:div>
            <w:div w:id="1522939949">
              <w:marLeft w:val="0"/>
              <w:marRight w:val="0"/>
              <w:marTop w:val="0"/>
              <w:marBottom w:val="0"/>
              <w:divBdr>
                <w:top w:val="none" w:sz="0" w:space="0" w:color="auto"/>
                <w:left w:val="none" w:sz="0" w:space="0" w:color="auto"/>
                <w:bottom w:val="none" w:sz="0" w:space="0" w:color="auto"/>
                <w:right w:val="none" w:sz="0" w:space="0" w:color="auto"/>
              </w:divBdr>
            </w:div>
          </w:divsChild>
        </w:div>
        <w:div w:id="1609658867">
          <w:marLeft w:val="0"/>
          <w:marRight w:val="0"/>
          <w:marTop w:val="0"/>
          <w:marBottom w:val="0"/>
          <w:divBdr>
            <w:top w:val="none" w:sz="0" w:space="0" w:color="auto"/>
            <w:left w:val="none" w:sz="0" w:space="0" w:color="auto"/>
            <w:bottom w:val="none" w:sz="0" w:space="0" w:color="auto"/>
            <w:right w:val="none" w:sz="0" w:space="0" w:color="auto"/>
          </w:divBdr>
          <w:divsChild>
            <w:div w:id="592011620">
              <w:marLeft w:val="0"/>
              <w:marRight w:val="0"/>
              <w:marTop w:val="0"/>
              <w:marBottom w:val="0"/>
              <w:divBdr>
                <w:top w:val="none" w:sz="0" w:space="0" w:color="auto"/>
                <w:left w:val="none" w:sz="0" w:space="0" w:color="auto"/>
                <w:bottom w:val="none" w:sz="0" w:space="0" w:color="auto"/>
                <w:right w:val="none" w:sz="0" w:space="0" w:color="auto"/>
              </w:divBdr>
            </w:div>
            <w:div w:id="1606033192">
              <w:marLeft w:val="0"/>
              <w:marRight w:val="0"/>
              <w:marTop w:val="0"/>
              <w:marBottom w:val="0"/>
              <w:divBdr>
                <w:top w:val="none" w:sz="0" w:space="0" w:color="auto"/>
                <w:left w:val="none" w:sz="0" w:space="0" w:color="auto"/>
                <w:bottom w:val="none" w:sz="0" w:space="0" w:color="auto"/>
                <w:right w:val="none" w:sz="0" w:space="0" w:color="auto"/>
              </w:divBdr>
            </w:div>
          </w:divsChild>
        </w:div>
        <w:div w:id="49890721">
          <w:marLeft w:val="0"/>
          <w:marRight w:val="0"/>
          <w:marTop w:val="0"/>
          <w:marBottom w:val="0"/>
          <w:divBdr>
            <w:top w:val="none" w:sz="0" w:space="0" w:color="auto"/>
            <w:left w:val="none" w:sz="0" w:space="0" w:color="auto"/>
            <w:bottom w:val="none" w:sz="0" w:space="0" w:color="auto"/>
            <w:right w:val="none" w:sz="0" w:space="0" w:color="auto"/>
          </w:divBdr>
          <w:divsChild>
            <w:div w:id="668950745">
              <w:marLeft w:val="0"/>
              <w:marRight w:val="0"/>
              <w:marTop w:val="0"/>
              <w:marBottom w:val="0"/>
              <w:divBdr>
                <w:top w:val="none" w:sz="0" w:space="0" w:color="auto"/>
                <w:left w:val="none" w:sz="0" w:space="0" w:color="auto"/>
                <w:bottom w:val="none" w:sz="0" w:space="0" w:color="auto"/>
                <w:right w:val="none" w:sz="0" w:space="0" w:color="auto"/>
              </w:divBdr>
            </w:div>
            <w:div w:id="61831350">
              <w:marLeft w:val="0"/>
              <w:marRight w:val="0"/>
              <w:marTop w:val="0"/>
              <w:marBottom w:val="0"/>
              <w:divBdr>
                <w:top w:val="none" w:sz="0" w:space="0" w:color="auto"/>
                <w:left w:val="none" w:sz="0" w:space="0" w:color="auto"/>
                <w:bottom w:val="none" w:sz="0" w:space="0" w:color="auto"/>
                <w:right w:val="none" w:sz="0" w:space="0" w:color="auto"/>
              </w:divBdr>
            </w:div>
          </w:divsChild>
        </w:div>
        <w:div w:id="1424959506">
          <w:marLeft w:val="0"/>
          <w:marRight w:val="0"/>
          <w:marTop w:val="0"/>
          <w:marBottom w:val="0"/>
          <w:divBdr>
            <w:top w:val="none" w:sz="0" w:space="0" w:color="auto"/>
            <w:left w:val="none" w:sz="0" w:space="0" w:color="auto"/>
            <w:bottom w:val="none" w:sz="0" w:space="0" w:color="auto"/>
            <w:right w:val="none" w:sz="0" w:space="0" w:color="auto"/>
          </w:divBdr>
          <w:divsChild>
            <w:div w:id="1473592837">
              <w:marLeft w:val="0"/>
              <w:marRight w:val="0"/>
              <w:marTop w:val="0"/>
              <w:marBottom w:val="0"/>
              <w:divBdr>
                <w:top w:val="none" w:sz="0" w:space="0" w:color="auto"/>
                <w:left w:val="none" w:sz="0" w:space="0" w:color="auto"/>
                <w:bottom w:val="none" w:sz="0" w:space="0" w:color="auto"/>
                <w:right w:val="none" w:sz="0" w:space="0" w:color="auto"/>
              </w:divBdr>
            </w:div>
          </w:divsChild>
        </w:div>
        <w:div w:id="669139147">
          <w:marLeft w:val="0"/>
          <w:marRight w:val="0"/>
          <w:marTop w:val="0"/>
          <w:marBottom w:val="0"/>
          <w:divBdr>
            <w:top w:val="none" w:sz="0" w:space="0" w:color="auto"/>
            <w:left w:val="none" w:sz="0" w:space="0" w:color="auto"/>
            <w:bottom w:val="none" w:sz="0" w:space="0" w:color="auto"/>
            <w:right w:val="none" w:sz="0" w:space="0" w:color="auto"/>
          </w:divBdr>
          <w:divsChild>
            <w:div w:id="1436095138">
              <w:marLeft w:val="0"/>
              <w:marRight w:val="0"/>
              <w:marTop w:val="0"/>
              <w:marBottom w:val="0"/>
              <w:divBdr>
                <w:top w:val="none" w:sz="0" w:space="0" w:color="auto"/>
                <w:left w:val="none" w:sz="0" w:space="0" w:color="auto"/>
                <w:bottom w:val="none" w:sz="0" w:space="0" w:color="auto"/>
                <w:right w:val="none" w:sz="0" w:space="0" w:color="auto"/>
              </w:divBdr>
            </w:div>
            <w:div w:id="1852841937">
              <w:marLeft w:val="0"/>
              <w:marRight w:val="0"/>
              <w:marTop w:val="0"/>
              <w:marBottom w:val="0"/>
              <w:divBdr>
                <w:top w:val="none" w:sz="0" w:space="0" w:color="auto"/>
                <w:left w:val="none" w:sz="0" w:space="0" w:color="auto"/>
                <w:bottom w:val="none" w:sz="0" w:space="0" w:color="auto"/>
                <w:right w:val="none" w:sz="0" w:space="0" w:color="auto"/>
              </w:divBdr>
            </w:div>
          </w:divsChild>
        </w:div>
        <w:div w:id="557591739">
          <w:marLeft w:val="0"/>
          <w:marRight w:val="0"/>
          <w:marTop w:val="0"/>
          <w:marBottom w:val="0"/>
          <w:divBdr>
            <w:top w:val="none" w:sz="0" w:space="0" w:color="auto"/>
            <w:left w:val="none" w:sz="0" w:space="0" w:color="auto"/>
            <w:bottom w:val="none" w:sz="0" w:space="0" w:color="auto"/>
            <w:right w:val="none" w:sz="0" w:space="0" w:color="auto"/>
          </w:divBdr>
          <w:divsChild>
            <w:div w:id="921720018">
              <w:marLeft w:val="0"/>
              <w:marRight w:val="0"/>
              <w:marTop w:val="0"/>
              <w:marBottom w:val="0"/>
              <w:divBdr>
                <w:top w:val="none" w:sz="0" w:space="0" w:color="auto"/>
                <w:left w:val="none" w:sz="0" w:space="0" w:color="auto"/>
                <w:bottom w:val="none" w:sz="0" w:space="0" w:color="auto"/>
                <w:right w:val="none" w:sz="0" w:space="0" w:color="auto"/>
              </w:divBdr>
            </w:div>
          </w:divsChild>
        </w:div>
        <w:div w:id="2001545731">
          <w:marLeft w:val="0"/>
          <w:marRight w:val="0"/>
          <w:marTop w:val="0"/>
          <w:marBottom w:val="0"/>
          <w:divBdr>
            <w:top w:val="none" w:sz="0" w:space="0" w:color="auto"/>
            <w:left w:val="none" w:sz="0" w:space="0" w:color="auto"/>
            <w:bottom w:val="none" w:sz="0" w:space="0" w:color="auto"/>
            <w:right w:val="none" w:sz="0" w:space="0" w:color="auto"/>
          </w:divBdr>
          <w:divsChild>
            <w:div w:id="574586301">
              <w:marLeft w:val="0"/>
              <w:marRight w:val="0"/>
              <w:marTop w:val="0"/>
              <w:marBottom w:val="0"/>
              <w:divBdr>
                <w:top w:val="none" w:sz="0" w:space="0" w:color="auto"/>
                <w:left w:val="none" w:sz="0" w:space="0" w:color="auto"/>
                <w:bottom w:val="none" w:sz="0" w:space="0" w:color="auto"/>
                <w:right w:val="none" w:sz="0" w:space="0" w:color="auto"/>
              </w:divBdr>
            </w:div>
            <w:div w:id="2018653658">
              <w:marLeft w:val="0"/>
              <w:marRight w:val="0"/>
              <w:marTop w:val="0"/>
              <w:marBottom w:val="0"/>
              <w:divBdr>
                <w:top w:val="none" w:sz="0" w:space="0" w:color="auto"/>
                <w:left w:val="none" w:sz="0" w:space="0" w:color="auto"/>
                <w:bottom w:val="none" w:sz="0" w:space="0" w:color="auto"/>
                <w:right w:val="none" w:sz="0" w:space="0" w:color="auto"/>
              </w:divBdr>
            </w:div>
          </w:divsChild>
        </w:div>
        <w:div w:id="2036153371">
          <w:marLeft w:val="0"/>
          <w:marRight w:val="0"/>
          <w:marTop w:val="0"/>
          <w:marBottom w:val="0"/>
          <w:divBdr>
            <w:top w:val="none" w:sz="0" w:space="0" w:color="auto"/>
            <w:left w:val="none" w:sz="0" w:space="0" w:color="auto"/>
            <w:bottom w:val="none" w:sz="0" w:space="0" w:color="auto"/>
            <w:right w:val="none" w:sz="0" w:space="0" w:color="auto"/>
          </w:divBdr>
          <w:divsChild>
            <w:div w:id="1213813599">
              <w:marLeft w:val="0"/>
              <w:marRight w:val="0"/>
              <w:marTop w:val="0"/>
              <w:marBottom w:val="0"/>
              <w:divBdr>
                <w:top w:val="none" w:sz="0" w:space="0" w:color="auto"/>
                <w:left w:val="none" w:sz="0" w:space="0" w:color="auto"/>
                <w:bottom w:val="none" w:sz="0" w:space="0" w:color="auto"/>
                <w:right w:val="none" w:sz="0" w:space="0" w:color="auto"/>
              </w:divBdr>
            </w:div>
          </w:divsChild>
        </w:div>
        <w:div w:id="982390818">
          <w:marLeft w:val="0"/>
          <w:marRight w:val="0"/>
          <w:marTop w:val="0"/>
          <w:marBottom w:val="0"/>
          <w:divBdr>
            <w:top w:val="none" w:sz="0" w:space="0" w:color="auto"/>
            <w:left w:val="none" w:sz="0" w:space="0" w:color="auto"/>
            <w:bottom w:val="none" w:sz="0" w:space="0" w:color="auto"/>
            <w:right w:val="none" w:sz="0" w:space="0" w:color="auto"/>
          </w:divBdr>
          <w:divsChild>
            <w:div w:id="69812357">
              <w:marLeft w:val="0"/>
              <w:marRight w:val="0"/>
              <w:marTop w:val="0"/>
              <w:marBottom w:val="0"/>
              <w:divBdr>
                <w:top w:val="none" w:sz="0" w:space="0" w:color="auto"/>
                <w:left w:val="none" w:sz="0" w:space="0" w:color="auto"/>
                <w:bottom w:val="none" w:sz="0" w:space="0" w:color="auto"/>
                <w:right w:val="none" w:sz="0" w:space="0" w:color="auto"/>
              </w:divBdr>
            </w:div>
          </w:divsChild>
        </w:div>
        <w:div w:id="909194202">
          <w:marLeft w:val="0"/>
          <w:marRight w:val="0"/>
          <w:marTop w:val="0"/>
          <w:marBottom w:val="0"/>
          <w:divBdr>
            <w:top w:val="none" w:sz="0" w:space="0" w:color="auto"/>
            <w:left w:val="none" w:sz="0" w:space="0" w:color="auto"/>
            <w:bottom w:val="none" w:sz="0" w:space="0" w:color="auto"/>
            <w:right w:val="none" w:sz="0" w:space="0" w:color="auto"/>
          </w:divBdr>
          <w:divsChild>
            <w:div w:id="1634600585">
              <w:marLeft w:val="0"/>
              <w:marRight w:val="0"/>
              <w:marTop w:val="0"/>
              <w:marBottom w:val="0"/>
              <w:divBdr>
                <w:top w:val="none" w:sz="0" w:space="0" w:color="auto"/>
                <w:left w:val="none" w:sz="0" w:space="0" w:color="auto"/>
                <w:bottom w:val="none" w:sz="0" w:space="0" w:color="auto"/>
                <w:right w:val="none" w:sz="0" w:space="0" w:color="auto"/>
              </w:divBdr>
            </w:div>
          </w:divsChild>
        </w:div>
        <w:div w:id="301035444">
          <w:marLeft w:val="0"/>
          <w:marRight w:val="0"/>
          <w:marTop w:val="0"/>
          <w:marBottom w:val="0"/>
          <w:divBdr>
            <w:top w:val="none" w:sz="0" w:space="0" w:color="auto"/>
            <w:left w:val="none" w:sz="0" w:space="0" w:color="auto"/>
            <w:bottom w:val="none" w:sz="0" w:space="0" w:color="auto"/>
            <w:right w:val="none" w:sz="0" w:space="0" w:color="auto"/>
          </w:divBdr>
          <w:divsChild>
            <w:div w:id="1552226106">
              <w:marLeft w:val="0"/>
              <w:marRight w:val="0"/>
              <w:marTop w:val="0"/>
              <w:marBottom w:val="0"/>
              <w:divBdr>
                <w:top w:val="none" w:sz="0" w:space="0" w:color="auto"/>
                <w:left w:val="none" w:sz="0" w:space="0" w:color="auto"/>
                <w:bottom w:val="none" w:sz="0" w:space="0" w:color="auto"/>
                <w:right w:val="none" w:sz="0" w:space="0" w:color="auto"/>
              </w:divBdr>
            </w:div>
          </w:divsChild>
        </w:div>
        <w:div w:id="322314236">
          <w:marLeft w:val="0"/>
          <w:marRight w:val="0"/>
          <w:marTop w:val="0"/>
          <w:marBottom w:val="0"/>
          <w:divBdr>
            <w:top w:val="none" w:sz="0" w:space="0" w:color="auto"/>
            <w:left w:val="none" w:sz="0" w:space="0" w:color="auto"/>
            <w:bottom w:val="none" w:sz="0" w:space="0" w:color="auto"/>
            <w:right w:val="none" w:sz="0" w:space="0" w:color="auto"/>
          </w:divBdr>
          <w:divsChild>
            <w:div w:id="1899509635">
              <w:marLeft w:val="0"/>
              <w:marRight w:val="0"/>
              <w:marTop w:val="0"/>
              <w:marBottom w:val="0"/>
              <w:divBdr>
                <w:top w:val="none" w:sz="0" w:space="0" w:color="auto"/>
                <w:left w:val="none" w:sz="0" w:space="0" w:color="auto"/>
                <w:bottom w:val="none" w:sz="0" w:space="0" w:color="auto"/>
                <w:right w:val="none" w:sz="0" w:space="0" w:color="auto"/>
              </w:divBdr>
            </w:div>
            <w:div w:id="937952046">
              <w:marLeft w:val="0"/>
              <w:marRight w:val="0"/>
              <w:marTop w:val="0"/>
              <w:marBottom w:val="0"/>
              <w:divBdr>
                <w:top w:val="none" w:sz="0" w:space="0" w:color="auto"/>
                <w:left w:val="none" w:sz="0" w:space="0" w:color="auto"/>
                <w:bottom w:val="none" w:sz="0" w:space="0" w:color="auto"/>
                <w:right w:val="none" w:sz="0" w:space="0" w:color="auto"/>
              </w:divBdr>
            </w:div>
          </w:divsChild>
        </w:div>
        <w:div w:id="944070971">
          <w:marLeft w:val="0"/>
          <w:marRight w:val="0"/>
          <w:marTop w:val="0"/>
          <w:marBottom w:val="0"/>
          <w:divBdr>
            <w:top w:val="none" w:sz="0" w:space="0" w:color="auto"/>
            <w:left w:val="none" w:sz="0" w:space="0" w:color="auto"/>
            <w:bottom w:val="none" w:sz="0" w:space="0" w:color="auto"/>
            <w:right w:val="none" w:sz="0" w:space="0" w:color="auto"/>
          </w:divBdr>
          <w:divsChild>
            <w:div w:id="247348463">
              <w:marLeft w:val="0"/>
              <w:marRight w:val="0"/>
              <w:marTop w:val="0"/>
              <w:marBottom w:val="0"/>
              <w:divBdr>
                <w:top w:val="none" w:sz="0" w:space="0" w:color="auto"/>
                <w:left w:val="none" w:sz="0" w:space="0" w:color="auto"/>
                <w:bottom w:val="none" w:sz="0" w:space="0" w:color="auto"/>
                <w:right w:val="none" w:sz="0" w:space="0" w:color="auto"/>
              </w:divBdr>
            </w:div>
            <w:div w:id="788622745">
              <w:marLeft w:val="0"/>
              <w:marRight w:val="0"/>
              <w:marTop w:val="0"/>
              <w:marBottom w:val="0"/>
              <w:divBdr>
                <w:top w:val="none" w:sz="0" w:space="0" w:color="auto"/>
                <w:left w:val="none" w:sz="0" w:space="0" w:color="auto"/>
                <w:bottom w:val="none" w:sz="0" w:space="0" w:color="auto"/>
                <w:right w:val="none" w:sz="0" w:space="0" w:color="auto"/>
              </w:divBdr>
            </w:div>
          </w:divsChild>
        </w:div>
        <w:div w:id="349382854">
          <w:marLeft w:val="0"/>
          <w:marRight w:val="0"/>
          <w:marTop w:val="0"/>
          <w:marBottom w:val="0"/>
          <w:divBdr>
            <w:top w:val="none" w:sz="0" w:space="0" w:color="auto"/>
            <w:left w:val="none" w:sz="0" w:space="0" w:color="auto"/>
            <w:bottom w:val="none" w:sz="0" w:space="0" w:color="auto"/>
            <w:right w:val="none" w:sz="0" w:space="0" w:color="auto"/>
          </w:divBdr>
          <w:divsChild>
            <w:div w:id="1154221365">
              <w:marLeft w:val="0"/>
              <w:marRight w:val="0"/>
              <w:marTop w:val="0"/>
              <w:marBottom w:val="0"/>
              <w:divBdr>
                <w:top w:val="none" w:sz="0" w:space="0" w:color="auto"/>
                <w:left w:val="none" w:sz="0" w:space="0" w:color="auto"/>
                <w:bottom w:val="none" w:sz="0" w:space="0" w:color="auto"/>
                <w:right w:val="none" w:sz="0" w:space="0" w:color="auto"/>
              </w:divBdr>
            </w:div>
            <w:div w:id="1298687731">
              <w:marLeft w:val="0"/>
              <w:marRight w:val="0"/>
              <w:marTop w:val="0"/>
              <w:marBottom w:val="0"/>
              <w:divBdr>
                <w:top w:val="none" w:sz="0" w:space="0" w:color="auto"/>
                <w:left w:val="none" w:sz="0" w:space="0" w:color="auto"/>
                <w:bottom w:val="none" w:sz="0" w:space="0" w:color="auto"/>
                <w:right w:val="none" w:sz="0" w:space="0" w:color="auto"/>
              </w:divBdr>
            </w:div>
          </w:divsChild>
        </w:div>
        <w:div w:id="1270552382">
          <w:marLeft w:val="0"/>
          <w:marRight w:val="0"/>
          <w:marTop w:val="0"/>
          <w:marBottom w:val="0"/>
          <w:divBdr>
            <w:top w:val="none" w:sz="0" w:space="0" w:color="auto"/>
            <w:left w:val="none" w:sz="0" w:space="0" w:color="auto"/>
            <w:bottom w:val="none" w:sz="0" w:space="0" w:color="auto"/>
            <w:right w:val="none" w:sz="0" w:space="0" w:color="auto"/>
          </w:divBdr>
          <w:divsChild>
            <w:div w:id="1160199428">
              <w:marLeft w:val="0"/>
              <w:marRight w:val="0"/>
              <w:marTop w:val="0"/>
              <w:marBottom w:val="0"/>
              <w:divBdr>
                <w:top w:val="none" w:sz="0" w:space="0" w:color="auto"/>
                <w:left w:val="none" w:sz="0" w:space="0" w:color="auto"/>
                <w:bottom w:val="none" w:sz="0" w:space="0" w:color="auto"/>
                <w:right w:val="none" w:sz="0" w:space="0" w:color="auto"/>
              </w:divBdr>
            </w:div>
          </w:divsChild>
        </w:div>
        <w:div w:id="1316177075">
          <w:marLeft w:val="0"/>
          <w:marRight w:val="0"/>
          <w:marTop w:val="0"/>
          <w:marBottom w:val="0"/>
          <w:divBdr>
            <w:top w:val="none" w:sz="0" w:space="0" w:color="auto"/>
            <w:left w:val="none" w:sz="0" w:space="0" w:color="auto"/>
            <w:bottom w:val="none" w:sz="0" w:space="0" w:color="auto"/>
            <w:right w:val="none" w:sz="0" w:space="0" w:color="auto"/>
          </w:divBdr>
          <w:divsChild>
            <w:div w:id="1102921644">
              <w:marLeft w:val="0"/>
              <w:marRight w:val="0"/>
              <w:marTop w:val="0"/>
              <w:marBottom w:val="0"/>
              <w:divBdr>
                <w:top w:val="none" w:sz="0" w:space="0" w:color="auto"/>
                <w:left w:val="none" w:sz="0" w:space="0" w:color="auto"/>
                <w:bottom w:val="none" w:sz="0" w:space="0" w:color="auto"/>
                <w:right w:val="none" w:sz="0" w:space="0" w:color="auto"/>
              </w:divBdr>
            </w:div>
          </w:divsChild>
        </w:div>
        <w:div w:id="302123840">
          <w:marLeft w:val="0"/>
          <w:marRight w:val="0"/>
          <w:marTop w:val="0"/>
          <w:marBottom w:val="0"/>
          <w:divBdr>
            <w:top w:val="none" w:sz="0" w:space="0" w:color="auto"/>
            <w:left w:val="none" w:sz="0" w:space="0" w:color="auto"/>
            <w:bottom w:val="none" w:sz="0" w:space="0" w:color="auto"/>
            <w:right w:val="none" w:sz="0" w:space="0" w:color="auto"/>
          </w:divBdr>
          <w:divsChild>
            <w:div w:id="628172640">
              <w:marLeft w:val="0"/>
              <w:marRight w:val="0"/>
              <w:marTop w:val="0"/>
              <w:marBottom w:val="0"/>
              <w:divBdr>
                <w:top w:val="none" w:sz="0" w:space="0" w:color="auto"/>
                <w:left w:val="none" w:sz="0" w:space="0" w:color="auto"/>
                <w:bottom w:val="none" w:sz="0" w:space="0" w:color="auto"/>
                <w:right w:val="none" w:sz="0" w:space="0" w:color="auto"/>
              </w:divBdr>
            </w:div>
            <w:div w:id="309553213">
              <w:marLeft w:val="0"/>
              <w:marRight w:val="0"/>
              <w:marTop w:val="0"/>
              <w:marBottom w:val="0"/>
              <w:divBdr>
                <w:top w:val="none" w:sz="0" w:space="0" w:color="auto"/>
                <w:left w:val="none" w:sz="0" w:space="0" w:color="auto"/>
                <w:bottom w:val="none" w:sz="0" w:space="0" w:color="auto"/>
                <w:right w:val="none" w:sz="0" w:space="0" w:color="auto"/>
              </w:divBdr>
            </w:div>
          </w:divsChild>
        </w:div>
        <w:div w:id="1321542096">
          <w:marLeft w:val="0"/>
          <w:marRight w:val="0"/>
          <w:marTop w:val="0"/>
          <w:marBottom w:val="0"/>
          <w:divBdr>
            <w:top w:val="none" w:sz="0" w:space="0" w:color="auto"/>
            <w:left w:val="none" w:sz="0" w:space="0" w:color="auto"/>
            <w:bottom w:val="none" w:sz="0" w:space="0" w:color="auto"/>
            <w:right w:val="none" w:sz="0" w:space="0" w:color="auto"/>
          </w:divBdr>
          <w:divsChild>
            <w:div w:id="306395818">
              <w:marLeft w:val="0"/>
              <w:marRight w:val="0"/>
              <w:marTop w:val="0"/>
              <w:marBottom w:val="0"/>
              <w:divBdr>
                <w:top w:val="none" w:sz="0" w:space="0" w:color="auto"/>
                <w:left w:val="none" w:sz="0" w:space="0" w:color="auto"/>
                <w:bottom w:val="none" w:sz="0" w:space="0" w:color="auto"/>
                <w:right w:val="none" w:sz="0" w:space="0" w:color="auto"/>
              </w:divBdr>
            </w:div>
            <w:div w:id="644313531">
              <w:marLeft w:val="0"/>
              <w:marRight w:val="0"/>
              <w:marTop w:val="0"/>
              <w:marBottom w:val="0"/>
              <w:divBdr>
                <w:top w:val="none" w:sz="0" w:space="0" w:color="auto"/>
                <w:left w:val="none" w:sz="0" w:space="0" w:color="auto"/>
                <w:bottom w:val="none" w:sz="0" w:space="0" w:color="auto"/>
                <w:right w:val="none" w:sz="0" w:space="0" w:color="auto"/>
              </w:divBdr>
            </w:div>
          </w:divsChild>
        </w:div>
        <w:div w:id="2135250018">
          <w:marLeft w:val="0"/>
          <w:marRight w:val="0"/>
          <w:marTop w:val="0"/>
          <w:marBottom w:val="0"/>
          <w:divBdr>
            <w:top w:val="none" w:sz="0" w:space="0" w:color="auto"/>
            <w:left w:val="none" w:sz="0" w:space="0" w:color="auto"/>
            <w:bottom w:val="none" w:sz="0" w:space="0" w:color="auto"/>
            <w:right w:val="none" w:sz="0" w:space="0" w:color="auto"/>
          </w:divBdr>
          <w:divsChild>
            <w:div w:id="1144855210">
              <w:marLeft w:val="0"/>
              <w:marRight w:val="0"/>
              <w:marTop w:val="0"/>
              <w:marBottom w:val="0"/>
              <w:divBdr>
                <w:top w:val="none" w:sz="0" w:space="0" w:color="auto"/>
                <w:left w:val="none" w:sz="0" w:space="0" w:color="auto"/>
                <w:bottom w:val="none" w:sz="0" w:space="0" w:color="auto"/>
                <w:right w:val="none" w:sz="0" w:space="0" w:color="auto"/>
              </w:divBdr>
            </w:div>
          </w:divsChild>
        </w:div>
        <w:div w:id="260382514">
          <w:marLeft w:val="0"/>
          <w:marRight w:val="0"/>
          <w:marTop w:val="0"/>
          <w:marBottom w:val="0"/>
          <w:divBdr>
            <w:top w:val="none" w:sz="0" w:space="0" w:color="auto"/>
            <w:left w:val="none" w:sz="0" w:space="0" w:color="auto"/>
            <w:bottom w:val="none" w:sz="0" w:space="0" w:color="auto"/>
            <w:right w:val="none" w:sz="0" w:space="0" w:color="auto"/>
          </w:divBdr>
          <w:divsChild>
            <w:div w:id="1198852621">
              <w:marLeft w:val="0"/>
              <w:marRight w:val="0"/>
              <w:marTop w:val="0"/>
              <w:marBottom w:val="0"/>
              <w:divBdr>
                <w:top w:val="none" w:sz="0" w:space="0" w:color="auto"/>
                <w:left w:val="none" w:sz="0" w:space="0" w:color="auto"/>
                <w:bottom w:val="none" w:sz="0" w:space="0" w:color="auto"/>
                <w:right w:val="none" w:sz="0" w:space="0" w:color="auto"/>
              </w:divBdr>
            </w:div>
          </w:divsChild>
        </w:div>
        <w:div w:id="1962151979">
          <w:marLeft w:val="0"/>
          <w:marRight w:val="0"/>
          <w:marTop w:val="0"/>
          <w:marBottom w:val="0"/>
          <w:divBdr>
            <w:top w:val="none" w:sz="0" w:space="0" w:color="auto"/>
            <w:left w:val="none" w:sz="0" w:space="0" w:color="auto"/>
            <w:bottom w:val="none" w:sz="0" w:space="0" w:color="auto"/>
            <w:right w:val="none" w:sz="0" w:space="0" w:color="auto"/>
          </w:divBdr>
          <w:divsChild>
            <w:div w:id="1443644354">
              <w:marLeft w:val="0"/>
              <w:marRight w:val="0"/>
              <w:marTop w:val="0"/>
              <w:marBottom w:val="0"/>
              <w:divBdr>
                <w:top w:val="none" w:sz="0" w:space="0" w:color="auto"/>
                <w:left w:val="none" w:sz="0" w:space="0" w:color="auto"/>
                <w:bottom w:val="none" w:sz="0" w:space="0" w:color="auto"/>
                <w:right w:val="none" w:sz="0" w:space="0" w:color="auto"/>
              </w:divBdr>
            </w:div>
          </w:divsChild>
        </w:div>
        <w:div w:id="1502045023">
          <w:marLeft w:val="0"/>
          <w:marRight w:val="0"/>
          <w:marTop w:val="0"/>
          <w:marBottom w:val="0"/>
          <w:divBdr>
            <w:top w:val="none" w:sz="0" w:space="0" w:color="auto"/>
            <w:left w:val="none" w:sz="0" w:space="0" w:color="auto"/>
            <w:bottom w:val="none" w:sz="0" w:space="0" w:color="auto"/>
            <w:right w:val="none" w:sz="0" w:space="0" w:color="auto"/>
          </w:divBdr>
          <w:divsChild>
            <w:div w:id="1558131527">
              <w:marLeft w:val="0"/>
              <w:marRight w:val="0"/>
              <w:marTop w:val="0"/>
              <w:marBottom w:val="0"/>
              <w:divBdr>
                <w:top w:val="none" w:sz="0" w:space="0" w:color="auto"/>
                <w:left w:val="none" w:sz="0" w:space="0" w:color="auto"/>
                <w:bottom w:val="none" w:sz="0" w:space="0" w:color="auto"/>
                <w:right w:val="none" w:sz="0" w:space="0" w:color="auto"/>
              </w:divBdr>
            </w:div>
            <w:div w:id="1270236631">
              <w:marLeft w:val="0"/>
              <w:marRight w:val="0"/>
              <w:marTop w:val="0"/>
              <w:marBottom w:val="0"/>
              <w:divBdr>
                <w:top w:val="none" w:sz="0" w:space="0" w:color="auto"/>
                <w:left w:val="none" w:sz="0" w:space="0" w:color="auto"/>
                <w:bottom w:val="none" w:sz="0" w:space="0" w:color="auto"/>
                <w:right w:val="none" w:sz="0" w:space="0" w:color="auto"/>
              </w:divBdr>
            </w:div>
          </w:divsChild>
        </w:div>
        <w:div w:id="1283731265">
          <w:marLeft w:val="0"/>
          <w:marRight w:val="0"/>
          <w:marTop w:val="0"/>
          <w:marBottom w:val="0"/>
          <w:divBdr>
            <w:top w:val="none" w:sz="0" w:space="0" w:color="auto"/>
            <w:left w:val="none" w:sz="0" w:space="0" w:color="auto"/>
            <w:bottom w:val="none" w:sz="0" w:space="0" w:color="auto"/>
            <w:right w:val="none" w:sz="0" w:space="0" w:color="auto"/>
          </w:divBdr>
          <w:divsChild>
            <w:div w:id="1648894750">
              <w:marLeft w:val="0"/>
              <w:marRight w:val="0"/>
              <w:marTop w:val="0"/>
              <w:marBottom w:val="0"/>
              <w:divBdr>
                <w:top w:val="none" w:sz="0" w:space="0" w:color="auto"/>
                <w:left w:val="none" w:sz="0" w:space="0" w:color="auto"/>
                <w:bottom w:val="none" w:sz="0" w:space="0" w:color="auto"/>
                <w:right w:val="none" w:sz="0" w:space="0" w:color="auto"/>
              </w:divBdr>
            </w:div>
            <w:div w:id="1308435991">
              <w:marLeft w:val="0"/>
              <w:marRight w:val="0"/>
              <w:marTop w:val="0"/>
              <w:marBottom w:val="0"/>
              <w:divBdr>
                <w:top w:val="none" w:sz="0" w:space="0" w:color="auto"/>
                <w:left w:val="none" w:sz="0" w:space="0" w:color="auto"/>
                <w:bottom w:val="none" w:sz="0" w:space="0" w:color="auto"/>
                <w:right w:val="none" w:sz="0" w:space="0" w:color="auto"/>
              </w:divBdr>
            </w:div>
          </w:divsChild>
        </w:div>
        <w:div w:id="604505377">
          <w:marLeft w:val="0"/>
          <w:marRight w:val="0"/>
          <w:marTop w:val="0"/>
          <w:marBottom w:val="0"/>
          <w:divBdr>
            <w:top w:val="none" w:sz="0" w:space="0" w:color="auto"/>
            <w:left w:val="none" w:sz="0" w:space="0" w:color="auto"/>
            <w:bottom w:val="none" w:sz="0" w:space="0" w:color="auto"/>
            <w:right w:val="none" w:sz="0" w:space="0" w:color="auto"/>
          </w:divBdr>
          <w:divsChild>
            <w:div w:id="1926069678">
              <w:marLeft w:val="0"/>
              <w:marRight w:val="0"/>
              <w:marTop w:val="0"/>
              <w:marBottom w:val="0"/>
              <w:divBdr>
                <w:top w:val="none" w:sz="0" w:space="0" w:color="auto"/>
                <w:left w:val="none" w:sz="0" w:space="0" w:color="auto"/>
                <w:bottom w:val="none" w:sz="0" w:space="0" w:color="auto"/>
                <w:right w:val="none" w:sz="0" w:space="0" w:color="auto"/>
              </w:divBdr>
            </w:div>
          </w:divsChild>
        </w:div>
        <w:div w:id="166478878">
          <w:marLeft w:val="0"/>
          <w:marRight w:val="0"/>
          <w:marTop w:val="0"/>
          <w:marBottom w:val="0"/>
          <w:divBdr>
            <w:top w:val="none" w:sz="0" w:space="0" w:color="auto"/>
            <w:left w:val="none" w:sz="0" w:space="0" w:color="auto"/>
            <w:bottom w:val="none" w:sz="0" w:space="0" w:color="auto"/>
            <w:right w:val="none" w:sz="0" w:space="0" w:color="auto"/>
          </w:divBdr>
          <w:divsChild>
            <w:div w:id="1096365657">
              <w:marLeft w:val="0"/>
              <w:marRight w:val="0"/>
              <w:marTop w:val="0"/>
              <w:marBottom w:val="0"/>
              <w:divBdr>
                <w:top w:val="none" w:sz="0" w:space="0" w:color="auto"/>
                <w:left w:val="none" w:sz="0" w:space="0" w:color="auto"/>
                <w:bottom w:val="none" w:sz="0" w:space="0" w:color="auto"/>
                <w:right w:val="none" w:sz="0" w:space="0" w:color="auto"/>
              </w:divBdr>
            </w:div>
            <w:div w:id="177894472">
              <w:marLeft w:val="0"/>
              <w:marRight w:val="0"/>
              <w:marTop w:val="0"/>
              <w:marBottom w:val="0"/>
              <w:divBdr>
                <w:top w:val="none" w:sz="0" w:space="0" w:color="auto"/>
                <w:left w:val="none" w:sz="0" w:space="0" w:color="auto"/>
                <w:bottom w:val="none" w:sz="0" w:space="0" w:color="auto"/>
                <w:right w:val="none" w:sz="0" w:space="0" w:color="auto"/>
              </w:divBdr>
            </w:div>
          </w:divsChild>
        </w:div>
        <w:div w:id="95561946">
          <w:marLeft w:val="0"/>
          <w:marRight w:val="0"/>
          <w:marTop w:val="0"/>
          <w:marBottom w:val="0"/>
          <w:divBdr>
            <w:top w:val="none" w:sz="0" w:space="0" w:color="auto"/>
            <w:left w:val="none" w:sz="0" w:space="0" w:color="auto"/>
            <w:bottom w:val="none" w:sz="0" w:space="0" w:color="auto"/>
            <w:right w:val="none" w:sz="0" w:space="0" w:color="auto"/>
          </w:divBdr>
          <w:divsChild>
            <w:div w:id="1047998134">
              <w:marLeft w:val="0"/>
              <w:marRight w:val="0"/>
              <w:marTop w:val="0"/>
              <w:marBottom w:val="0"/>
              <w:divBdr>
                <w:top w:val="none" w:sz="0" w:space="0" w:color="auto"/>
                <w:left w:val="none" w:sz="0" w:space="0" w:color="auto"/>
                <w:bottom w:val="none" w:sz="0" w:space="0" w:color="auto"/>
                <w:right w:val="none" w:sz="0" w:space="0" w:color="auto"/>
              </w:divBdr>
            </w:div>
          </w:divsChild>
        </w:div>
        <w:div w:id="529883159">
          <w:marLeft w:val="0"/>
          <w:marRight w:val="0"/>
          <w:marTop w:val="0"/>
          <w:marBottom w:val="0"/>
          <w:divBdr>
            <w:top w:val="none" w:sz="0" w:space="0" w:color="auto"/>
            <w:left w:val="none" w:sz="0" w:space="0" w:color="auto"/>
            <w:bottom w:val="none" w:sz="0" w:space="0" w:color="auto"/>
            <w:right w:val="none" w:sz="0" w:space="0" w:color="auto"/>
          </w:divBdr>
          <w:divsChild>
            <w:div w:id="1080366759">
              <w:marLeft w:val="0"/>
              <w:marRight w:val="0"/>
              <w:marTop w:val="0"/>
              <w:marBottom w:val="0"/>
              <w:divBdr>
                <w:top w:val="none" w:sz="0" w:space="0" w:color="auto"/>
                <w:left w:val="none" w:sz="0" w:space="0" w:color="auto"/>
                <w:bottom w:val="none" w:sz="0" w:space="0" w:color="auto"/>
                <w:right w:val="none" w:sz="0" w:space="0" w:color="auto"/>
              </w:divBdr>
            </w:div>
          </w:divsChild>
        </w:div>
        <w:div w:id="21634321">
          <w:marLeft w:val="0"/>
          <w:marRight w:val="0"/>
          <w:marTop w:val="0"/>
          <w:marBottom w:val="0"/>
          <w:divBdr>
            <w:top w:val="none" w:sz="0" w:space="0" w:color="auto"/>
            <w:left w:val="none" w:sz="0" w:space="0" w:color="auto"/>
            <w:bottom w:val="none" w:sz="0" w:space="0" w:color="auto"/>
            <w:right w:val="none" w:sz="0" w:space="0" w:color="auto"/>
          </w:divBdr>
          <w:divsChild>
            <w:div w:id="1727487454">
              <w:marLeft w:val="0"/>
              <w:marRight w:val="0"/>
              <w:marTop w:val="0"/>
              <w:marBottom w:val="0"/>
              <w:divBdr>
                <w:top w:val="none" w:sz="0" w:space="0" w:color="auto"/>
                <w:left w:val="none" w:sz="0" w:space="0" w:color="auto"/>
                <w:bottom w:val="none" w:sz="0" w:space="0" w:color="auto"/>
                <w:right w:val="none" w:sz="0" w:space="0" w:color="auto"/>
              </w:divBdr>
            </w:div>
            <w:div w:id="8087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UNITOFFICE-440-1848</_dlc_DocId>
    <_dlc_DocIdUrl xmlns="5ebeba3d-fd60-4dcb-8548-a9fd3c51d9ff">
      <Url>https://intranet.undp.org/unit/office/exo/sp2014/SP201417/_layouts/15/DocIdRedir.aspx?ID=UNITOFFICE-440-1848</Url>
      <Description>UNITOFFICE-440-1848</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FD0F8-2057-472A-96AB-F96AFD4A82B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5ebeba3d-fd60-4dcb-8548-a9fd3c51d9ff"/>
    <ds:schemaRef ds:uri="http://www.w3.org/XML/1998/namespace"/>
  </ds:schemaRefs>
</ds:datastoreItem>
</file>

<file path=customXml/itemProps2.xml><?xml version="1.0" encoding="utf-8"?>
<ds:datastoreItem xmlns:ds="http://schemas.openxmlformats.org/officeDocument/2006/customXml" ds:itemID="{DA5D9F92-DCDD-4B08-B47B-5DEDF992F1F5}">
  <ds:schemaRefs>
    <ds:schemaRef ds:uri="http://schemas.openxmlformats.org/officeDocument/2006/bibliography"/>
  </ds:schemaRefs>
</ds:datastoreItem>
</file>

<file path=customXml/itemProps3.xml><?xml version="1.0" encoding="utf-8"?>
<ds:datastoreItem xmlns:ds="http://schemas.openxmlformats.org/officeDocument/2006/customXml" ds:itemID="{E0B4F5E0-D867-4EF1-B41D-8DB1F4C9E989}">
  <ds:schemaRefs>
    <ds:schemaRef ds:uri="http://schemas.microsoft.com/sharepoint/events"/>
  </ds:schemaRefs>
</ds:datastoreItem>
</file>

<file path=customXml/itemProps4.xml><?xml version="1.0" encoding="utf-8"?>
<ds:datastoreItem xmlns:ds="http://schemas.openxmlformats.org/officeDocument/2006/customXml" ds:itemID="{F8C8FD6F-617D-4908-A3A7-87070C1E8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F72FF7-1FBA-406A-A626-82228CE6DA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Berdi Berdiyev</dc:creator>
  <cp:lastModifiedBy>Svetlana Iazykova</cp:lastModifiedBy>
  <cp:revision>2</cp:revision>
  <cp:lastPrinted>2016-04-04T17:40:00Z</cp:lastPrinted>
  <dcterms:created xsi:type="dcterms:W3CDTF">2021-05-17T21:34:00Z</dcterms:created>
  <dcterms:modified xsi:type="dcterms:W3CDTF">2021-05-17T21:34:00Z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bbb610d8-87f2-4592-b1b7-de97d10c9a1e</vt:lpwstr>
  </property>
</Properties>
</file>